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DAEC" w14:textId="77777777" w:rsidR="00DF2123" w:rsidRDefault="00D503C3">
      <w:pPr>
        <w:pStyle w:val="Stile"/>
        <w:framePr w:w="9547" w:h="268" w:wrap="auto" w:vAnchor="page" w:hAnchor="page" w:x="862" w:y="1385"/>
        <w:spacing w:line="225" w:lineRule="exact"/>
        <w:ind w:left="7022"/>
        <w:rPr>
          <w:w w:val="118"/>
          <w:sz w:val="18"/>
          <w:szCs w:val="18"/>
        </w:rPr>
      </w:pPr>
      <w:r>
        <w:rPr>
          <w:w w:val="109"/>
          <w:sz w:val="20"/>
          <w:szCs w:val="20"/>
        </w:rPr>
        <w:t xml:space="preserve">AI </w:t>
      </w:r>
      <w:r>
        <w:rPr>
          <w:w w:val="118"/>
          <w:sz w:val="18"/>
          <w:szCs w:val="18"/>
        </w:rPr>
        <w:t xml:space="preserve">Dirigente Scolastico </w:t>
      </w:r>
    </w:p>
    <w:p w14:paraId="07AA5798" w14:textId="77777777" w:rsidR="00DF2123" w:rsidRDefault="00D503C3" w:rsidP="00BC75F4">
      <w:pPr>
        <w:pStyle w:val="Stile"/>
        <w:framePr w:w="9547" w:h="268" w:wrap="auto" w:vAnchor="page" w:hAnchor="page" w:x="862" w:y="1385"/>
        <w:spacing w:line="225" w:lineRule="exact"/>
        <w:ind w:left="7022"/>
        <w:rPr>
          <w:w w:val="118"/>
          <w:sz w:val="18"/>
          <w:szCs w:val="18"/>
        </w:rPr>
      </w:pPr>
      <w:r>
        <w:rPr>
          <w:w w:val="109"/>
          <w:sz w:val="20"/>
          <w:szCs w:val="20"/>
        </w:rPr>
        <w:t>dell’I</w:t>
      </w:r>
      <w:r w:rsidR="00BC75F4">
        <w:rPr>
          <w:w w:val="109"/>
          <w:sz w:val="20"/>
          <w:szCs w:val="20"/>
        </w:rPr>
        <w:t>.I.S.</w:t>
      </w:r>
    </w:p>
    <w:p w14:paraId="2CEF1D1D" w14:textId="77777777" w:rsidR="00DF2123" w:rsidRDefault="00D503C3" w:rsidP="00191162">
      <w:pPr>
        <w:pStyle w:val="Stile"/>
        <w:framePr w:w="9772" w:h="1267" w:wrap="auto" w:vAnchor="page" w:hAnchor="page" w:x="982" w:y="2825"/>
        <w:tabs>
          <w:tab w:val="right" w:leader="dot" w:pos="5653"/>
          <w:tab w:val="left" w:leader="dot" w:pos="7405"/>
          <w:tab w:val="right" w:leader="dot" w:pos="8620"/>
          <w:tab w:val="right" w:pos="9772"/>
        </w:tabs>
        <w:spacing w:line="206" w:lineRule="exact"/>
        <w:jc w:val="both"/>
        <w:rPr>
          <w:rFonts w:ascii="Times New Roman" w:hAnsi="Times New Roman" w:cs="Times New Roman"/>
          <w:sz w:val="20"/>
          <w:szCs w:val="20"/>
        </w:rPr>
      </w:pPr>
      <w:r>
        <w:rPr>
          <w:rFonts w:ascii="Times New Roman" w:hAnsi="Times New Roman" w:cs="Times New Roman"/>
          <w:sz w:val="20"/>
          <w:szCs w:val="20"/>
        </w:rPr>
        <w:t xml:space="preserve">Il/la </w:t>
      </w:r>
      <w:proofErr w:type="spellStart"/>
      <w:r>
        <w:rPr>
          <w:rFonts w:ascii="Times New Roman" w:hAnsi="Times New Roman" w:cs="Times New Roman"/>
          <w:sz w:val="20"/>
          <w:szCs w:val="20"/>
        </w:rPr>
        <w:t>sottoscritt</w:t>
      </w:r>
      <w:proofErr w:type="spellEnd"/>
      <w:r>
        <w:rPr>
          <w:rFonts w:ascii="Times New Roman" w:hAnsi="Times New Roman" w:cs="Times New Roman"/>
          <w:sz w:val="20"/>
          <w:szCs w:val="20"/>
        </w:rPr>
        <w:t xml:space="preserve">. </w:t>
      </w:r>
      <w:r>
        <w:rPr>
          <w:rFonts w:ascii="Times New Roman" w:hAnsi="Times New Roman" w:cs="Times New Roman"/>
          <w:sz w:val="20"/>
          <w:szCs w:val="20"/>
        </w:rPr>
        <w:tab/>
        <w:t>…………...</w:t>
      </w:r>
      <w:proofErr w:type="spellStart"/>
      <w:proofErr w:type="gramStart"/>
      <w:r>
        <w:rPr>
          <w:rFonts w:ascii="Times New Roman" w:hAnsi="Times New Roman" w:cs="Times New Roman"/>
          <w:sz w:val="20"/>
          <w:szCs w:val="20"/>
        </w:rPr>
        <w:t>nat</w:t>
      </w:r>
      <w:proofErr w:type="spellEnd"/>
      <w:r>
        <w:rPr>
          <w:rFonts w:ascii="Times New Roman" w:hAnsi="Times New Roman" w:cs="Times New Roman"/>
          <w:sz w:val="20"/>
          <w:szCs w:val="20"/>
        </w:rPr>
        <w:t>. ..</w:t>
      </w:r>
      <w:proofErr w:type="gramEnd"/>
      <w:r>
        <w:rPr>
          <w:rFonts w:ascii="Times New Roman" w:hAnsi="Times New Roman" w:cs="Times New Roman"/>
          <w:sz w:val="20"/>
          <w:szCs w:val="20"/>
        </w:rPr>
        <w:t xml:space="preserve"> a </w:t>
      </w:r>
      <w:r>
        <w:rPr>
          <w:rFonts w:ascii="Times New Roman" w:hAnsi="Times New Roman" w:cs="Times New Roman"/>
          <w:sz w:val="20"/>
          <w:szCs w:val="20"/>
        </w:rPr>
        <w:tab/>
        <w:t>(</w:t>
      </w:r>
      <w:proofErr w:type="spellStart"/>
      <w:r>
        <w:rPr>
          <w:rFonts w:ascii="Times New Roman" w:hAnsi="Times New Roman" w:cs="Times New Roman"/>
          <w:sz w:val="20"/>
          <w:szCs w:val="20"/>
        </w:rPr>
        <w:t>prov</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xml:space="preserve">) il ……/……/………. </w:t>
      </w:r>
    </w:p>
    <w:p w14:paraId="6C3CB288" w14:textId="022F496E" w:rsidR="00DF2123" w:rsidRDefault="00D503C3" w:rsidP="00191162">
      <w:pPr>
        <w:pStyle w:val="Stile"/>
        <w:framePr w:w="9772" w:h="1267" w:wrap="auto" w:vAnchor="page" w:hAnchor="page" w:x="982" w:y="2825"/>
        <w:tabs>
          <w:tab w:val="right" w:leader="dot" w:pos="5653"/>
          <w:tab w:val="left" w:leader="dot" w:pos="6393"/>
          <w:tab w:val="right" w:pos="8620"/>
          <w:tab w:val="right" w:pos="9772"/>
        </w:tabs>
        <w:spacing w:line="254" w:lineRule="exact"/>
        <w:jc w:val="both"/>
        <w:rPr>
          <w:rFonts w:ascii="Times New Roman" w:hAnsi="Times New Roman" w:cs="Times New Roman"/>
          <w:sz w:val="20"/>
          <w:szCs w:val="20"/>
        </w:rPr>
      </w:pPr>
      <w:r>
        <w:rPr>
          <w:rFonts w:ascii="Times New Roman" w:hAnsi="Times New Roman" w:cs="Times New Roman"/>
          <w:sz w:val="20"/>
          <w:szCs w:val="20"/>
        </w:rPr>
        <w:t xml:space="preserve">residente in </w:t>
      </w:r>
      <w:r>
        <w:rPr>
          <w:rFonts w:ascii="Times New Roman" w:hAnsi="Times New Roman" w:cs="Times New Roman"/>
          <w:sz w:val="20"/>
          <w:szCs w:val="20"/>
        </w:rPr>
        <w:tab/>
      </w:r>
      <w:r>
        <w:rPr>
          <w:rFonts w:ascii="Times New Roman" w:hAnsi="Times New Roman" w:cs="Times New Roman"/>
          <w:sz w:val="20"/>
          <w:szCs w:val="20"/>
        </w:rPr>
        <w:tab/>
        <w:t xml:space="preserve">titolare presso............................................ di ……………………………………………. dall' </w:t>
      </w:r>
      <w:proofErr w:type="spellStart"/>
      <w:r>
        <w:rPr>
          <w:rFonts w:ascii="Times New Roman" w:hAnsi="Times New Roman" w:cs="Times New Roman"/>
          <w:sz w:val="20"/>
          <w:szCs w:val="20"/>
        </w:rPr>
        <w:t>a.s</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xml:space="preserve">…. in qualità ........................................................ </w:t>
      </w:r>
      <w:proofErr w:type="gramStart"/>
      <w:r>
        <w:rPr>
          <w:rFonts w:ascii="Times New Roman" w:hAnsi="Times New Roman" w:cs="Times New Roman"/>
          <w:sz w:val="20"/>
          <w:szCs w:val="20"/>
        </w:rPr>
        <w:t>.Immesso</w:t>
      </w:r>
      <w:proofErr w:type="gramEnd"/>
      <w:r>
        <w:rPr>
          <w:rFonts w:ascii="Times New Roman" w:hAnsi="Times New Roman" w:cs="Times New Roman"/>
          <w:sz w:val="20"/>
          <w:szCs w:val="20"/>
        </w:rPr>
        <w:t xml:space="preserve"> in ruolo il ………………………… con effettiva assunzione in servizio dal</w:t>
      </w:r>
      <w:r w:rsidR="006963AF">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 xml:space="preserve">, ai fini della formulazione della graduatoria dichiara: </w:t>
      </w:r>
    </w:p>
    <w:p w14:paraId="6F99F2CE" w14:textId="77777777" w:rsidR="00DF2123" w:rsidRDefault="00DF2123">
      <w:pPr>
        <w:pStyle w:val="Stile"/>
        <w:rPr>
          <w:sz w:val="2"/>
          <w:szCs w:val="2"/>
        </w:rPr>
      </w:pPr>
    </w:p>
    <w:p w14:paraId="0004BC28" w14:textId="068F9260" w:rsidR="00DF2123" w:rsidRDefault="00D503C3">
      <w:pPr>
        <w:pStyle w:val="Stile"/>
        <w:framePr w:w="9542" w:h="566" w:wrap="auto" w:hAnchor="margin" w:x="169" w:y="1"/>
        <w:spacing w:line="283" w:lineRule="exact"/>
        <w:ind w:left="1041" w:right="1032"/>
        <w:jc w:val="center"/>
        <w:rPr>
          <w:w w:val="114"/>
          <w:sz w:val="22"/>
          <w:szCs w:val="22"/>
        </w:rPr>
      </w:pPr>
      <w:r>
        <w:rPr>
          <w:w w:val="114"/>
          <w:sz w:val="22"/>
          <w:szCs w:val="22"/>
        </w:rPr>
        <w:t xml:space="preserve">SCHEDA PER L'INDIVIDUAZIONE DEL PERSONALE A. T.A SOPRANNUMERARIO </w:t>
      </w:r>
      <w:r w:rsidR="00F5733F">
        <w:rPr>
          <w:w w:val="114"/>
          <w:sz w:val="22"/>
          <w:szCs w:val="22"/>
        </w:rPr>
        <w:t>202</w:t>
      </w:r>
      <w:r w:rsidR="006963AF">
        <w:rPr>
          <w:w w:val="114"/>
          <w:sz w:val="22"/>
          <w:szCs w:val="22"/>
        </w:rPr>
        <w:t>1</w:t>
      </w:r>
      <w:r w:rsidR="00F5733F">
        <w:rPr>
          <w:w w:val="114"/>
          <w:sz w:val="22"/>
          <w:szCs w:val="22"/>
        </w:rPr>
        <w:t>/202</w:t>
      </w:r>
      <w:r w:rsidR="006963AF">
        <w:rPr>
          <w:w w:val="114"/>
          <w:sz w:val="22"/>
          <w:szCs w:val="22"/>
        </w:rPr>
        <w:t>2</w:t>
      </w:r>
      <w:r>
        <w:rPr>
          <w:w w:val="114"/>
          <w:sz w:val="22"/>
          <w:szCs w:val="22"/>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5673"/>
        <w:gridCol w:w="1349"/>
        <w:gridCol w:w="811"/>
        <w:gridCol w:w="821"/>
        <w:gridCol w:w="1498"/>
      </w:tblGrid>
      <w:tr w:rsidR="00DF2123" w14:paraId="4EFF9BBA" w14:textId="77777777">
        <w:trPr>
          <w:trHeight w:hRule="exact" w:val="244"/>
        </w:trPr>
        <w:tc>
          <w:tcPr>
            <w:tcW w:w="5673" w:type="dxa"/>
            <w:tcBorders>
              <w:top w:val="single" w:sz="4" w:space="0" w:color="auto"/>
              <w:left w:val="single" w:sz="4" w:space="0" w:color="auto"/>
              <w:bottom w:val="nil"/>
              <w:right w:val="nil"/>
            </w:tcBorders>
            <w:vAlign w:val="center"/>
          </w:tcPr>
          <w:p w14:paraId="50B2EC9F"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single" w:sz="4" w:space="0" w:color="auto"/>
              <w:left w:val="nil"/>
              <w:bottom w:val="nil"/>
              <w:right w:val="single" w:sz="4" w:space="0" w:color="auto"/>
            </w:tcBorders>
            <w:vAlign w:val="center"/>
          </w:tcPr>
          <w:p w14:paraId="7B2C8266"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811" w:type="dxa"/>
            <w:tcBorders>
              <w:top w:val="single" w:sz="4" w:space="0" w:color="auto"/>
              <w:left w:val="single" w:sz="4" w:space="0" w:color="auto"/>
              <w:bottom w:val="nil"/>
              <w:right w:val="single" w:sz="4" w:space="0" w:color="auto"/>
            </w:tcBorders>
            <w:vAlign w:val="center"/>
          </w:tcPr>
          <w:p w14:paraId="75938DAB" w14:textId="77777777" w:rsidR="00DF2123" w:rsidRDefault="00D503C3">
            <w:pPr>
              <w:pStyle w:val="Stile"/>
              <w:framePr w:w="10152" w:h="8942" w:wrap="auto" w:vAnchor="page" w:hAnchor="page" w:x="736" w:y="4621"/>
              <w:ind w:left="120"/>
              <w:rPr>
                <w:w w:val="118"/>
                <w:sz w:val="18"/>
                <w:szCs w:val="18"/>
              </w:rPr>
            </w:pPr>
            <w:r>
              <w:rPr>
                <w:w w:val="118"/>
                <w:sz w:val="18"/>
                <w:szCs w:val="18"/>
              </w:rPr>
              <w:t xml:space="preserve">Mesi/ </w:t>
            </w:r>
          </w:p>
        </w:tc>
        <w:tc>
          <w:tcPr>
            <w:tcW w:w="821" w:type="dxa"/>
            <w:tcBorders>
              <w:top w:val="single" w:sz="4" w:space="0" w:color="auto"/>
              <w:left w:val="single" w:sz="4" w:space="0" w:color="auto"/>
              <w:bottom w:val="nil"/>
              <w:right w:val="single" w:sz="4" w:space="0" w:color="auto"/>
            </w:tcBorders>
            <w:vAlign w:val="center"/>
          </w:tcPr>
          <w:p w14:paraId="38AEDAD3" w14:textId="77777777" w:rsidR="00DF2123" w:rsidRDefault="00D503C3">
            <w:pPr>
              <w:pStyle w:val="Stile"/>
              <w:framePr w:w="10152" w:h="8942" w:wrap="auto" w:vAnchor="page" w:hAnchor="page" w:x="736" w:y="4621"/>
              <w:ind w:right="14"/>
              <w:jc w:val="center"/>
              <w:rPr>
                <w:w w:val="118"/>
                <w:sz w:val="18"/>
                <w:szCs w:val="18"/>
              </w:rPr>
            </w:pPr>
            <w:r>
              <w:rPr>
                <w:w w:val="118"/>
                <w:sz w:val="18"/>
                <w:szCs w:val="18"/>
              </w:rPr>
              <w:t xml:space="preserve">Totale </w:t>
            </w:r>
          </w:p>
        </w:tc>
        <w:tc>
          <w:tcPr>
            <w:tcW w:w="1498" w:type="dxa"/>
            <w:tcBorders>
              <w:top w:val="single" w:sz="4" w:space="0" w:color="auto"/>
              <w:left w:val="single" w:sz="4" w:space="0" w:color="auto"/>
              <w:bottom w:val="nil"/>
              <w:right w:val="single" w:sz="4" w:space="0" w:color="auto"/>
            </w:tcBorders>
            <w:vAlign w:val="center"/>
          </w:tcPr>
          <w:p w14:paraId="270D9450" w14:textId="77777777" w:rsidR="00DF2123" w:rsidRDefault="00D503C3">
            <w:pPr>
              <w:pStyle w:val="Stile"/>
              <w:framePr w:w="10152" w:h="8942" w:wrap="auto" w:vAnchor="page" w:hAnchor="page" w:x="736" w:y="4621"/>
              <w:ind w:left="28"/>
              <w:jc w:val="center"/>
              <w:rPr>
                <w:w w:val="118"/>
                <w:sz w:val="18"/>
                <w:szCs w:val="18"/>
              </w:rPr>
            </w:pPr>
            <w:proofErr w:type="spellStart"/>
            <w:r>
              <w:rPr>
                <w:w w:val="118"/>
                <w:sz w:val="18"/>
                <w:szCs w:val="18"/>
              </w:rPr>
              <w:t>RiselVato</w:t>
            </w:r>
            <w:proofErr w:type="spellEnd"/>
            <w:r>
              <w:rPr>
                <w:w w:val="118"/>
                <w:sz w:val="18"/>
                <w:szCs w:val="18"/>
              </w:rPr>
              <w:t xml:space="preserve"> al </w:t>
            </w:r>
          </w:p>
        </w:tc>
      </w:tr>
      <w:tr w:rsidR="00DF2123" w14:paraId="688C1A80" w14:textId="77777777">
        <w:trPr>
          <w:trHeight w:hRule="exact" w:val="201"/>
        </w:trPr>
        <w:tc>
          <w:tcPr>
            <w:tcW w:w="5673" w:type="dxa"/>
            <w:tcBorders>
              <w:top w:val="nil"/>
              <w:left w:val="single" w:sz="4" w:space="0" w:color="auto"/>
              <w:bottom w:val="single" w:sz="4" w:space="0" w:color="auto"/>
              <w:right w:val="nil"/>
            </w:tcBorders>
            <w:vAlign w:val="center"/>
          </w:tcPr>
          <w:p w14:paraId="3F06002B" w14:textId="77777777" w:rsidR="00DF2123" w:rsidRDefault="00D503C3">
            <w:pPr>
              <w:pStyle w:val="Stile"/>
              <w:framePr w:w="10152" w:h="8942" w:wrap="auto" w:vAnchor="page" w:hAnchor="page" w:x="736" w:y="4621"/>
              <w:ind w:left="196"/>
              <w:rPr>
                <w:w w:val="118"/>
                <w:sz w:val="18"/>
                <w:szCs w:val="18"/>
              </w:rPr>
            </w:pPr>
            <w:r>
              <w:rPr>
                <w:w w:val="118"/>
                <w:sz w:val="18"/>
                <w:szCs w:val="18"/>
              </w:rPr>
              <w:t xml:space="preserve">Da compilare a cura dell'interessato </w:t>
            </w:r>
          </w:p>
        </w:tc>
        <w:tc>
          <w:tcPr>
            <w:tcW w:w="1349" w:type="dxa"/>
            <w:tcBorders>
              <w:top w:val="nil"/>
              <w:left w:val="nil"/>
              <w:bottom w:val="single" w:sz="4" w:space="0" w:color="auto"/>
              <w:right w:val="single" w:sz="4" w:space="0" w:color="auto"/>
            </w:tcBorders>
            <w:vAlign w:val="center"/>
          </w:tcPr>
          <w:p w14:paraId="6441440A" w14:textId="77777777" w:rsidR="00DF2123" w:rsidRDefault="00DF2123">
            <w:pPr>
              <w:pStyle w:val="Stile"/>
              <w:framePr w:w="10152" w:h="8942" w:wrap="auto" w:vAnchor="page" w:hAnchor="page" w:x="736" w:y="4621"/>
              <w:jc w:val="center"/>
              <w:rPr>
                <w:w w:val="118"/>
                <w:sz w:val="18"/>
                <w:szCs w:val="18"/>
              </w:rPr>
            </w:pPr>
          </w:p>
        </w:tc>
        <w:tc>
          <w:tcPr>
            <w:tcW w:w="811" w:type="dxa"/>
            <w:tcBorders>
              <w:top w:val="nil"/>
              <w:left w:val="single" w:sz="4" w:space="0" w:color="auto"/>
              <w:bottom w:val="single" w:sz="4" w:space="0" w:color="auto"/>
              <w:right w:val="single" w:sz="4" w:space="0" w:color="auto"/>
            </w:tcBorders>
            <w:vAlign w:val="center"/>
          </w:tcPr>
          <w:p w14:paraId="36DC2C58" w14:textId="77777777" w:rsidR="00DF2123" w:rsidRDefault="00D503C3">
            <w:pPr>
              <w:pStyle w:val="Stile"/>
              <w:framePr w:w="10152" w:h="8942" w:wrap="auto" w:vAnchor="page" w:hAnchor="page" w:x="736" w:y="4621"/>
              <w:ind w:left="120"/>
              <w:rPr>
                <w:w w:val="118"/>
                <w:sz w:val="18"/>
                <w:szCs w:val="18"/>
              </w:rPr>
            </w:pPr>
            <w:r>
              <w:rPr>
                <w:w w:val="118"/>
                <w:sz w:val="18"/>
                <w:szCs w:val="18"/>
              </w:rPr>
              <w:t xml:space="preserve">anni </w:t>
            </w:r>
          </w:p>
        </w:tc>
        <w:tc>
          <w:tcPr>
            <w:tcW w:w="821" w:type="dxa"/>
            <w:tcBorders>
              <w:top w:val="nil"/>
              <w:left w:val="single" w:sz="4" w:space="0" w:color="auto"/>
              <w:bottom w:val="single" w:sz="4" w:space="0" w:color="auto"/>
              <w:right w:val="single" w:sz="4" w:space="0" w:color="auto"/>
            </w:tcBorders>
            <w:vAlign w:val="center"/>
          </w:tcPr>
          <w:p w14:paraId="379DF759" w14:textId="77777777" w:rsidR="00DF2123" w:rsidRDefault="00DF2123">
            <w:pPr>
              <w:pStyle w:val="Stile"/>
              <w:framePr w:w="10152" w:h="8942" w:wrap="auto" w:vAnchor="page" w:hAnchor="page" w:x="736" w:y="4621"/>
              <w:jc w:val="center"/>
              <w:rPr>
                <w:w w:val="118"/>
                <w:sz w:val="18"/>
                <w:szCs w:val="18"/>
              </w:rPr>
            </w:pPr>
          </w:p>
        </w:tc>
        <w:tc>
          <w:tcPr>
            <w:tcW w:w="1498" w:type="dxa"/>
            <w:tcBorders>
              <w:top w:val="nil"/>
              <w:left w:val="single" w:sz="4" w:space="0" w:color="auto"/>
              <w:bottom w:val="single" w:sz="4" w:space="0" w:color="auto"/>
              <w:right w:val="single" w:sz="4" w:space="0" w:color="auto"/>
            </w:tcBorders>
            <w:vAlign w:val="center"/>
          </w:tcPr>
          <w:p w14:paraId="4226E0D5" w14:textId="77777777" w:rsidR="00DF2123" w:rsidRDefault="00D503C3">
            <w:pPr>
              <w:pStyle w:val="Stile"/>
              <w:framePr w:w="10152" w:h="8942" w:wrap="auto" w:vAnchor="page" w:hAnchor="page" w:x="736" w:y="4621"/>
              <w:ind w:left="28"/>
              <w:jc w:val="center"/>
              <w:rPr>
                <w:w w:val="118"/>
                <w:sz w:val="18"/>
                <w:szCs w:val="18"/>
              </w:rPr>
            </w:pPr>
            <w:r>
              <w:rPr>
                <w:w w:val="118"/>
                <w:sz w:val="18"/>
                <w:szCs w:val="18"/>
              </w:rPr>
              <w:t xml:space="preserve">Dir. </w:t>
            </w:r>
            <w:proofErr w:type="spellStart"/>
            <w:r>
              <w:rPr>
                <w:w w:val="118"/>
                <w:sz w:val="18"/>
                <w:szCs w:val="18"/>
              </w:rPr>
              <w:t>Scol</w:t>
            </w:r>
            <w:proofErr w:type="spellEnd"/>
            <w:r>
              <w:rPr>
                <w:w w:val="118"/>
                <w:sz w:val="18"/>
                <w:szCs w:val="18"/>
              </w:rPr>
              <w:t xml:space="preserve">. </w:t>
            </w:r>
          </w:p>
        </w:tc>
      </w:tr>
      <w:tr w:rsidR="00DF2123" w14:paraId="7540D4A0" w14:textId="77777777">
        <w:trPr>
          <w:trHeight w:hRule="exact" w:val="446"/>
        </w:trPr>
        <w:tc>
          <w:tcPr>
            <w:tcW w:w="5673" w:type="dxa"/>
            <w:tcBorders>
              <w:top w:val="single" w:sz="4" w:space="0" w:color="auto"/>
              <w:left w:val="single" w:sz="4" w:space="0" w:color="auto"/>
              <w:bottom w:val="single" w:sz="4" w:space="0" w:color="auto"/>
              <w:right w:val="nil"/>
            </w:tcBorders>
            <w:vAlign w:val="center"/>
          </w:tcPr>
          <w:p w14:paraId="61E19982" w14:textId="77777777" w:rsidR="00DF2123" w:rsidRDefault="00D503C3">
            <w:pPr>
              <w:pStyle w:val="Stile"/>
              <w:framePr w:w="10152" w:h="8942" w:wrap="auto" w:vAnchor="page" w:hAnchor="page" w:x="736" w:y="4621"/>
              <w:ind w:left="120"/>
              <w:rPr>
                <w:w w:val="118"/>
                <w:sz w:val="18"/>
                <w:szCs w:val="18"/>
              </w:rPr>
            </w:pPr>
            <w:r>
              <w:rPr>
                <w:w w:val="118"/>
                <w:sz w:val="18"/>
                <w:szCs w:val="18"/>
              </w:rPr>
              <w:t xml:space="preserve">I - ANZIANITÀ DI SERVIZIO: </w:t>
            </w:r>
          </w:p>
        </w:tc>
        <w:tc>
          <w:tcPr>
            <w:tcW w:w="1349" w:type="dxa"/>
            <w:tcBorders>
              <w:top w:val="single" w:sz="4" w:space="0" w:color="auto"/>
              <w:left w:val="nil"/>
              <w:bottom w:val="single" w:sz="4" w:space="0" w:color="auto"/>
              <w:right w:val="single" w:sz="4" w:space="0" w:color="auto"/>
            </w:tcBorders>
            <w:vAlign w:val="center"/>
          </w:tcPr>
          <w:p w14:paraId="26CAF77B" w14:textId="77777777" w:rsidR="00DF2123" w:rsidRDefault="00DF2123">
            <w:pPr>
              <w:pStyle w:val="Stile"/>
              <w:framePr w:w="10152" w:h="8942" w:wrap="auto" w:vAnchor="page" w:hAnchor="page" w:x="736" w:y="4621"/>
              <w:jc w:val="center"/>
              <w:rPr>
                <w:w w:val="118"/>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14:paraId="5384E8B3" w14:textId="77777777" w:rsidR="00DF2123" w:rsidRDefault="00DF2123">
            <w:pPr>
              <w:pStyle w:val="Stile"/>
              <w:framePr w:w="10152" w:h="8942" w:wrap="auto" w:vAnchor="page" w:hAnchor="page" w:x="736" w:y="4621"/>
              <w:jc w:val="center"/>
              <w:rPr>
                <w:w w:val="118"/>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14:paraId="2CDFEBA7" w14:textId="77777777" w:rsidR="00DF2123" w:rsidRDefault="00DF2123">
            <w:pPr>
              <w:pStyle w:val="Stile"/>
              <w:framePr w:w="10152" w:h="8942" w:wrap="auto" w:vAnchor="page" w:hAnchor="page" w:x="736" w:y="4621"/>
              <w:jc w:val="center"/>
              <w:rPr>
                <w:w w:val="118"/>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25602A3B" w14:textId="77777777" w:rsidR="00DF2123" w:rsidRDefault="00DF2123">
            <w:pPr>
              <w:pStyle w:val="Stile"/>
              <w:framePr w:w="10152" w:h="8942" w:wrap="auto" w:vAnchor="page" w:hAnchor="page" w:x="736" w:y="4621"/>
              <w:jc w:val="center"/>
              <w:rPr>
                <w:w w:val="118"/>
                <w:sz w:val="18"/>
                <w:szCs w:val="18"/>
              </w:rPr>
            </w:pPr>
          </w:p>
        </w:tc>
      </w:tr>
      <w:tr w:rsidR="00DF2123" w14:paraId="14A40048"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5329EAFF"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 per ogni mese o frazione superiore a 15 giorni di servizio effettivamente prestato </w:t>
            </w:r>
          </w:p>
        </w:tc>
        <w:tc>
          <w:tcPr>
            <w:tcW w:w="811" w:type="dxa"/>
            <w:tcBorders>
              <w:top w:val="single" w:sz="4" w:space="0" w:color="auto"/>
              <w:left w:val="single" w:sz="4" w:space="0" w:color="auto"/>
              <w:bottom w:val="nil"/>
              <w:right w:val="single" w:sz="4" w:space="0" w:color="auto"/>
            </w:tcBorders>
            <w:vAlign w:val="center"/>
          </w:tcPr>
          <w:p w14:paraId="0A290FA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644968E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6F4A68D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77E4B980" w14:textId="77777777">
        <w:trPr>
          <w:trHeight w:hRule="exact" w:val="230"/>
        </w:trPr>
        <w:tc>
          <w:tcPr>
            <w:tcW w:w="7022" w:type="dxa"/>
            <w:gridSpan w:val="2"/>
            <w:tcBorders>
              <w:top w:val="nil"/>
              <w:left w:val="single" w:sz="4" w:space="0" w:color="auto"/>
              <w:bottom w:val="nil"/>
              <w:right w:val="single" w:sz="4" w:space="0" w:color="auto"/>
            </w:tcBorders>
            <w:vAlign w:val="center"/>
          </w:tcPr>
          <w:p w14:paraId="72AB826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successivamente alla decorrenza giuridica della nomina nel profilo professionale di </w:t>
            </w:r>
          </w:p>
        </w:tc>
        <w:tc>
          <w:tcPr>
            <w:tcW w:w="811" w:type="dxa"/>
            <w:tcBorders>
              <w:top w:val="nil"/>
              <w:left w:val="single" w:sz="4" w:space="0" w:color="auto"/>
              <w:bottom w:val="nil"/>
              <w:right w:val="single" w:sz="4" w:space="0" w:color="auto"/>
            </w:tcBorders>
            <w:vAlign w:val="center"/>
          </w:tcPr>
          <w:p w14:paraId="38B7793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71B3443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54D0C7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54607B44" w14:textId="77777777">
        <w:trPr>
          <w:trHeight w:hRule="exact" w:val="225"/>
        </w:trPr>
        <w:tc>
          <w:tcPr>
            <w:tcW w:w="7022" w:type="dxa"/>
            <w:gridSpan w:val="2"/>
            <w:tcBorders>
              <w:top w:val="nil"/>
              <w:left w:val="single" w:sz="4" w:space="0" w:color="auto"/>
              <w:bottom w:val="nil"/>
              <w:right w:val="single" w:sz="4" w:space="0" w:color="auto"/>
            </w:tcBorders>
            <w:vAlign w:val="center"/>
          </w:tcPr>
          <w:p w14:paraId="1CAD5625"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appartenenza (2) (a) (da computarsi fino alla data di scadenza del termine di </w:t>
            </w:r>
          </w:p>
        </w:tc>
        <w:tc>
          <w:tcPr>
            <w:tcW w:w="811" w:type="dxa"/>
            <w:tcBorders>
              <w:top w:val="nil"/>
              <w:left w:val="single" w:sz="4" w:space="0" w:color="auto"/>
              <w:bottom w:val="nil"/>
              <w:right w:val="single" w:sz="4" w:space="0" w:color="auto"/>
            </w:tcBorders>
            <w:vAlign w:val="center"/>
          </w:tcPr>
          <w:p w14:paraId="40CE799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C1C9AB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068ED3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1D503D5A" w14:textId="77777777">
        <w:trPr>
          <w:trHeight w:hRule="exact" w:val="206"/>
        </w:trPr>
        <w:tc>
          <w:tcPr>
            <w:tcW w:w="5673" w:type="dxa"/>
            <w:tcBorders>
              <w:top w:val="nil"/>
              <w:left w:val="single" w:sz="4" w:space="0" w:color="auto"/>
              <w:bottom w:val="single" w:sz="4" w:space="0" w:color="auto"/>
              <w:right w:val="nil"/>
            </w:tcBorders>
            <w:vAlign w:val="center"/>
          </w:tcPr>
          <w:p w14:paraId="1465D352"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presentazione della domanda) </w:t>
            </w:r>
          </w:p>
        </w:tc>
        <w:tc>
          <w:tcPr>
            <w:tcW w:w="1349" w:type="dxa"/>
            <w:tcBorders>
              <w:top w:val="nil"/>
              <w:left w:val="nil"/>
              <w:bottom w:val="single" w:sz="4" w:space="0" w:color="auto"/>
              <w:right w:val="single" w:sz="4" w:space="0" w:color="auto"/>
            </w:tcBorders>
            <w:vAlign w:val="center"/>
          </w:tcPr>
          <w:p w14:paraId="2168BD11"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14:paraId="4A2A0B91"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4A0AA413"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1545440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62DC4B63"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2A4E79FE"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Al) per ogni mese o frazione superiore a 15 giorni di servizio effettivamente </w:t>
            </w:r>
          </w:p>
        </w:tc>
        <w:tc>
          <w:tcPr>
            <w:tcW w:w="811" w:type="dxa"/>
            <w:tcBorders>
              <w:top w:val="single" w:sz="4" w:space="0" w:color="auto"/>
              <w:left w:val="single" w:sz="4" w:space="0" w:color="auto"/>
              <w:bottom w:val="nil"/>
              <w:right w:val="single" w:sz="4" w:space="0" w:color="auto"/>
            </w:tcBorders>
            <w:vAlign w:val="center"/>
          </w:tcPr>
          <w:p w14:paraId="1FAAC60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757B388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1334924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8125D34" w14:textId="77777777">
        <w:trPr>
          <w:trHeight w:hRule="exact" w:val="230"/>
        </w:trPr>
        <w:tc>
          <w:tcPr>
            <w:tcW w:w="7022" w:type="dxa"/>
            <w:gridSpan w:val="2"/>
            <w:tcBorders>
              <w:top w:val="nil"/>
              <w:left w:val="single" w:sz="4" w:space="0" w:color="auto"/>
              <w:bottom w:val="nil"/>
              <w:right w:val="single" w:sz="4" w:space="0" w:color="auto"/>
            </w:tcBorders>
            <w:vAlign w:val="center"/>
          </w:tcPr>
          <w:p w14:paraId="38450B8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prestato successivamente alla decorrenza giuridica della nomina nel profilo </w:t>
            </w:r>
          </w:p>
        </w:tc>
        <w:tc>
          <w:tcPr>
            <w:tcW w:w="811" w:type="dxa"/>
            <w:tcBorders>
              <w:top w:val="nil"/>
              <w:left w:val="single" w:sz="4" w:space="0" w:color="auto"/>
              <w:bottom w:val="nil"/>
              <w:right w:val="single" w:sz="4" w:space="0" w:color="auto"/>
            </w:tcBorders>
            <w:vAlign w:val="center"/>
          </w:tcPr>
          <w:p w14:paraId="4BD714F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154C8EB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350CD34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76C2297E" w14:textId="77777777">
        <w:trPr>
          <w:trHeight w:hRule="exact" w:val="225"/>
        </w:trPr>
        <w:tc>
          <w:tcPr>
            <w:tcW w:w="7022" w:type="dxa"/>
            <w:gridSpan w:val="2"/>
            <w:tcBorders>
              <w:top w:val="nil"/>
              <w:left w:val="single" w:sz="4" w:space="0" w:color="auto"/>
              <w:bottom w:val="nil"/>
              <w:right w:val="single" w:sz="4" w:space="0" w:color="auto"/>
            </w:tcBorders>
            <w:vAlign w:val="center"/>
          </w:tcPr>
          <w:p w14:paraId="038E6AE3"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professionale di appartenenza (2) in scuole o istituti situati nelle piccole isole in </w:t>
            </w:r>
          </w:p>
        </w:tc>
        <w:tc>
          <w:tcPr>
            <w:tcW w:w="811" w:type="dxa"/>
            <w:tcBorders>
              <w:top w:val="nil"/>
              <w:left w:val="single" w:sz="4" w:space="0" w:color="auto"/>
              <w:bottom w:val="nil"/>
              <w:right w:val="single" w:sz="4" w:space="0" w:color="auto"/>
            </w:tcBorders>
            <w:vAlign w:val="center"/>
          </w:tcPr>
          <w:p w14:paraId="09A7358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6EBD0BD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57C908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66DEBD23" w14:textId="77777777">
        <w:trPr>
          <w:trHeight w:hRule="exact" w:val="230"/>
        </w:trPr>
        <w:tc>
          <w:tcPr>
            <w:tcW w:w="7022" w:type="dxa"/>
            <w:gridSpan w:val="2"/>
            <w:tcBorders>
              <w:top w:val="nil"/>
              <w:left w:val="single" w:sz="4" w:space="0" w:color="auto"/>
              <w:bottom w:val="nil"/>
              <w:right w:val="single" w:sz="4" w:space="0" w:color="auto"/>
            </w:tcBorders>
            <w:vAlign w:val="center"/>
          </w:tcPr>
          <w:p w14:paraId="11BEB06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aggiunta al punteggio di cui al punto A) - (a) (per i trasferimenti a domanda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da </w:t>
            </w:r>
          </w:p>
        </w:tc>
        <w:tc>
          <w:tcPr>
            <w:tcW w:w="811" w:type="dxa"/>
            <w:tcBorders>
              <w:top w:val="nil"/>
              <w:left w:val="single" w:sz="4" w:space="0" w:color="auto"/>
              <w:bottom w:val="nil"/>
              <w:right w:val="single" w:sz="4" w:space="0" w:color="auto"/>
            </w:tcBorders>
            <w:vAlign w:val="center"/>
          </w:tcPr>
          <w:p w14:paraId="5B82FD9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B4697D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E3AF53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17F24D3F" w14:textId="77777777">
        <w:trPr>
          <w:trHeight w:hRule="exact" w:val="230"/>
        </w:trPr>
        <w:tc>
          <w:tcPr>
            <w:tcW w:w="7022" w:type="dxa"/>
            <w:gridSpan w:val="2"/>
            <w:tcBorders>
              <w:top w:val="nil"/>
              <w:left w:val="single" w:sz="4" w:space="0" w:color="auto"/>
              <w:bottom w:val="nil"/>
              <w:right w:val="single" w:sz="4" w:space="0" w:color="auto"/>
            </w:tcBorders>
            <w:vAlign w:val="center"/>
          </w:tcPr>
          <w:p w14:paraId="0A0AC65A"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computarsi fino alla data di scadenza del termine di presentazione della domanda) </w:t>
            </w:r>
          </w:p>
        </w:tc>
        <w:tc>
          <w:tcPr>
            <w:tcW w:w="811" w:type="dxa"/>
            <w:tcBorders>
              <w:top w:val="nil"/>
              <w:left w:val="single" w:sz="4" w:space="0" w:color="auto"/>
              <w:bottom w:val="nil"/>
              <w:right w:val="single" w:sz="4" w:space="0" w:color="auto"/>
            </w:tcBorders>
            <w:vAlign w:val="center"/>
          </w:tcPr>
          <w:p w14:paraId="5A682DF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69B8D45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72B8005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3452FB61" w14:textId="77777777">
        <w:trPr>
          <w:trHeight w:hRule="exact" w:val="196"/>
        </w:trPr>
        <w:tc>
          <w:tcPr>
            <w:tcW w:w="5673" w:type="dxa"/>
            <w:tcBorders>
              <w:top w:val="nil"/>
              <w:left w:val="single" w:sz="4" w:space="0" w:color="auto"/>
              <w:bottom w:val="single" w:sz="4" w:space="0" w:color="auto"/>
              <w:right w:val="nil"/>
            </w:tcBorders>
            <w:vAlign w:val="center"/>
          </w:tcPr>
          <w:p w14:paraId="458A278D"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14:paraId="601C38DE"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2 </w:t>
            </w:r>
          </w:p>
        </w:tc>
        <w:tc>
          <w:tcPr>
            <w:tcW w:w="811" w:type="dxa"/>
            <w:tcBorders>
              <w:top w:val="nil"/>
              <w:left w:val="single" w:sz="4" w:space="0" w:color="auto"/>
              <w:bottom w:val="single" w:sz="4" w:space="0" w:color="auto"/>
              <w:right w:val="single" w:sz="4" w:space="0" w:color="auto"/>
            </w:tcBorders>
            <w:vAlign w:val="center"/>
          </w:tcPr>
          <w:p w14:paraId="35BE8506"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690211FE"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0F791CCF"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39A7E5D1" w14:textId="77777777">
        <w:trPr>
          <w:trHeight w:hRule="exact" w:val="264"/>
        </w:trPr>
        <w:tc>
          <w:tcPr>
            <w:tcW w:w="7022" w:type="dxa"/>
            <w:gridSpan w:val="2"/>
            <w:tcBorders>
              <w:top w:val="single" w:sz="4" w:space="0" w:color="auto"/>
              <w:left w:val="single" w:sz="4" w:space="0" w:color="auto"/>
              <w:bottom w:val="nil"/>
              <w:right w:val="single" w:sz="4" w:space="0" w:color="auto"/>
            </w:tcBorders>
            <w:vAlign w:val="center"/>
          </w:tcPr>
          <w:p w14:paraId="6E828B55"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B)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14:paraId="2128269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1C5CC86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2E8183B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63F936B0" w14:textId="77777777">
        <w:trPr>
          <w:trHeight w:hRule="exact" w:val="206"/>
        </w:trPr>
        <w:tc>
          <w:tcPr>
            <w:tcW w:w="5673" w:type="dxa"/>
            <w:tcBorders>
              <w:top w:val="nil"/>
              <w:left w:val="single" w:sz="4" w:space="0" w:color="auto"/>
              <w:bottom w:val="single" w:sz="4" w:space="0" w:color="auto"/>
              <w:right w:val="nil"/>
            </w:tcBorders>
            <w:vAlign w:val="center"/>
          </w:tcPr>
          <w:p w14:paraId="79285BF0"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(3) (11) (a) </w:t>
            </w:r>
          </w:p>
        </w:tc>
        <w:tc>
          <w:tcPr>
            <w:tcW w:w="1349" w:type="dxa"/>
            <w:tcBorders>
              <w:top w:val="nil"/>
              <w:left w:val="nil"/>
              <w:bottom w:val="single" w:sz="4" w:space="0" w:color="auto"/>
              <w:right w:val="single" w:sz="4" w:space="0" w:color="auto"/>
            </w:tcBorders>
            <w:vAlign w:val="center"/>
          </w:tcPr>
          <w:p w14:paraId="1C5BFE4D"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14:paraId="10378A0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3DB79912"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47780F8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77C775F4"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6AB3ED0E"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BI) per ogni mese o frazione superiore a 15 giorni di servizio non di ruolo o di altro </w:t>
            </w:r>
          </w:p>
        </w:tc>
        <w:tc>
          <w:tcPr>
            <w:tcW w:w="811" w:type="dxa"/>
            <w:tcBorders>
              <w:top w:val="single" w:sz="4" w:space="0" w:color="auto"/>
              <w:left w:val="single" w:sz="4" w:space="0" w:color="auto"/>
              <w:bottom w:val="nil"/>
              <w:right w:val="single" w:sz="4" w:space="0" w:color="auto"/>
            </w:tcBorders>
            <w:vAlign w:val="center"/>
          </w:tcPr>
          <w:p w14:paraId="139A1A3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19ED5C1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41F1E41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84F1002" w14:textId="77777777">
        <w:trPr>
          <w:trHeight w:hRule="exact" w:val="225"/>
        </w:trPr>
        <w:tc>
          <w:tcPr>
            <w:tcW w:w="7022" w:type="dxa"/>
            <w:gridSpan w:val="2"/>
            <w:tcBorders>
              <w:top w:val="nil"/>
              <w:left w:val="single" w:sz="4" w:space="0" w:color="auto"/>
              <w:bottom w:val="nil"/>
              <w:right w:val="single" w:sz="4" w:space="0" w:color="auto"/>
            </w:tcBorders>
            <w:vAlign w:val="center"/>
          </w:tcPr>
          <w:p w14:paraId="3A0515AA"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servizio riconosciuto o riconoscibile effettivamente prestato in scuole o istituti </w:t>
            </w:r>
          </w:p>
        </w:tc>
        <w:tc>
          <w:tcPr>
            <w:tcW w:w="811" w:type="dxa"/>
            <w:tcBorders>
              <w:top w:val="nil"/>
              <w:left w:val="single" w:sz="4" w:space="0" w:color="auto"/>
              <w:bottom w:val="nil"/>
              <w:right w:val="single" w:sz="4" w:space="0" w:color="auto"/>
            </w:tcBorders>
            <w:vAlign w:val="center"/>
          </w:tcPr>
          <w:p w14:paraId="701CF6B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2230DFA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800231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F28332B" w14:textId="77777777">
        <w:trPr>
          <w:trHeight w:hRule="exact" w:val="230"/>
        </w:trPr>
        <w:tc>
          <w:tcPr>
            <w:tcW w:w="7022" w:type="dxa"/>
            <w:gridSpan w:val="2"/>
            <w:tcBorders>
              <w:top w:val="nil"/>
              <w:left w:val="single" w:sz="4" w:space="0" w:color="auto"/>
              <w:bottom w:val="nil"/>
              <w:right w:val="single" w:sz="4" w:space="0" w:color="auto"/>
            </w:tcBorders>
            <w:vAlign w:val="center"/>
          </w:tcPr>
          <w:p w14:paraId="1C25F0B9"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situati nelle piccole isole in aggiunta al punteggio di cui al punto B) (3) (11) (a) </w:t>
            </w:r>
          </w:p>
        </w:tc>
        <w:tc>
          <w:tcPr>
            <w:tcW w:w="811" w:type="dxa"/>
            <w:tcBorders>
              <w:top w:val="nil"/>
              <w:left w:val="single" w:sz="4" w:space="0" w:color="auto"/>
              <w:bottom w:val="nil"/>
              <w:right w:val="single" w:sz="4" w:space="0" w:color="auto"/>
            </w:tcBorders>
            <w:vAlign w:val="center"/>
          </w:tcPr>
          <w:p w14:paraId="7690B46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2866EE4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FCEE4B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60A07A5" w14:textId="77777777">
        <w:trPr>
          <w:trHeight w:hRule="exact" w:val="196"/>
        </w:trPr>
        <w:tc>
          <w:tcPr>
            <w:tcW w:w="5673" w:type="dxa"/>
            <w:tcBorders>
              <w:top w:val="nil"/>
              <w:left w:val="single" w:sz="4" w:space="0" w:color="auto"/>
              <w:bottom w:val="single" w:sz="4" w:space="0" w:color="auto"/>
              <w:right w:val="nil"/>
            </w:tcBorders>
            <w:vAlign w:val="center"/>
          </w:tcPr>
          <w:p w14:paraId="143FBC6F"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14:paraId="6C2CB08F"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14:paraId="097E4DAC"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4D766C5E"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5328246B"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781FA2EC" w14:textId="77777777">
        <w:trPr>
          <w:trHeight w:hRule="exact" w:val="264"/>
        </w:trPr>
        <w:tc>
          <w:tcPr>
            <w:tcW w:w="5673" w:type="dxa"/>
            <w:tcBorders>
              <w:top w:val="single" w:sz="4" w:space="0" w:color="auto"/>
              <w:left w:val="single" w:sz="4" w:space="0" w:color="auto"/>
              <w:bottom w:val="nil"/>
              <w:right w:val="nil"/>
            </w:tcBorders>
            <w:vAlign w:val="center"/>
          </w:tcPr>
          <w:p w14:paraId="09D4189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C) per ogni anno o frazione superiore ai 6 mesi di servizio di ruolo </w:t>
            </w:r>
          </w:p>
        </w:tc>
        <w:tc>
          <w:tcPr>
            <w:tcW w:w="1349" w:type="dxa"/>
            <w:tcBorders>
              <w:top w:val="single" w:sz="4" w:space="0" w:color="auto"/>
              <w:left w:val="nil"/>
              <w:bottom w:val="nil"/>
              <w:right w:val="single" w:sz="4" w:space="0" w:color="auto"/>
            </w:tcBorders>
            <w:vAlign w:val="center"/>
          </w:tcPr>
          <w:p w14:paraId="28BF1B1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single" w:sz="4" w:space="0" w:color="auto"/>
              <w:left w:val="single" w:sz="4" w:space="0" w:color="auto"/>
              <w:bottom w:val="nil"/>
              <w:right w:val="single" w:sz="4" w:space="0" w:color="auto"/>
            </w:tcBorders>
            <w:vAlign w:val="center"/>
          </w:tcPr>
          <w:p w14:paraId="467E0AF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6C7814A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55BE145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3BD4F1A8" w14:textId="77777777">
        <w:trPr>
          <w:trHeight w:hRule="exact" w:val="230"/>
        </w:trPr>
        <w:tc>
          <w:tcPr>
            <w:tcW w:w="7022" w:type="dxa"/>
            <w:gridSpan w:val="2"/>
            <w:tcBorders>
              <w:top w:val="nil"/>
              <w:left w:val="single" w:sz="4" w:space="0" w:color="auto"/>
              <w:bottom w:val="nil"/>
              <w:right w:val="single" w:sz="4" w:space="0" w:color="auto"/>
            </w:tcBorders>
            <w:vAlign w:val="center"/>
          </w:tcPr>
          <w:p w14:paraId="70BA3CF4"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effettivamente prestato a qualsiasi titolo in Pubbliche Amministrazioni o </w:t>
            </w:r>
          </w:p>
        </w:tc>
        <w:tc>
          <w:tcPr>
            <w:tcW w:w="811" w:type="dxa"/>
            <w:tcBorders>
              <w:top w:val="nil"/>
              <w:left w:val="single" w:sz="4" w:space="0" w:color="auto"/>
              <w:bottom w:val="nil"/>
              <w:right w:val="single" w:sz="4" w:space="0" w:color="auto"/>
            </w:tcBorders>
            <w:vAlign w:val="center"/>
          </w:tcPr>
          <w:p w14:paraId="33C15B5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1BDA1EC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19DC848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86E26A3" w14:textId="77777777">
        <w:trPr>
          <w:trHeight w:hRule="exact" w:val="206"/>
        </w:trPr>
        <w:tc>
          <w:tcPr>
            <w:tcW w:w="5673" w:type="dxa"/>
            <w:tcBorders>
              <w:top w:val="nil"/>
              <w:left w:val="single" w:sz="4" w:space="0" w:color="auto"/>
              <w:bottom w:val="single" w:sz="4" w:space="0" w:color="auto"/>
              <w:right w:val="nil"/>
            </w:tcBorders>
            <w:vAlign w:val="center"/>
          </w:tcPr>
          <w:p w14:paraId="73477FD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negli Enti Locali (b) </w:t>
            </w:r>
          </w:p>
        </w:tc>
        <w:tc>
          <w:tcPr>
            <w:tcW w:w="1349" w:type="dxa"/>
            <w:tcBorders>
              <w:top w:val="nil"/>
              <w:left w:val="nil"/>
              <w:bottom w:val="single" w:sz="4" w:space="0" w:color="auto"/>
              <w:right w:val="single" w:sz="4" w:space="0" w:color="auto"/>
            </w:tcBorders>
            <w:vAlign w:val="center"/>
          </w:tcPr>
          <w:p w14:paraId="19012637"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 </w:t>
            </w:r>
          </w:p>
        </w:tc>
        <w:tc>
          <w:tcPr>
            <w:tcW w:w="811" w:type="dxa"/>
            <w:tcBorders>
              <w:top w:val="nil"/>
              <w:left w:val="single" w:sz="4" w:space="0" w:color="auto"/>
              <w:bottom w:val="single" w:sz="4" w:space="0" w:color="auto"/>
              <w:right w:val="single" w:sz="4" w:space="0" w:color="auto"/>
            </w:tcBorders>
            <w:vAlign w:val="center"/>
          </w:tcPr>
          <w:p w14:paraId="5C23D93B"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665190B0"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62288B20"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0192AF77" w14:textId="77777777">
        <w:trPr>
          <w:trHeight w:hRule="exact" w:val="259"/>
        </w:trPr>
        <w:tc>
          <w:tcPr>
            <w:tcW w:w="7022" w:type="dxa"/>
            <w:gridSpan w:val="2"/>
            <w:tcBorders>
              <w:top w:val="single" w:sz="4" w:space="0" w:color="auto"/>
              <w:left w:val="single" w:sz="4" w:space="0" w:color="auto"/>
              <w:bottom w:val="nil"/>
              <w:right w:val="single" w:sz="4" w:space="0" w:color="auto"/>
            </w:tcBorders>
            <w:vAlign w:val="center"/>
          </w:tcPr>
          <w:p w14:paraId="44CD1727"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D) per ogni anno intero di servizio prestato nel profilo di appartenenza senza </w:t>
            </w:r>
          </w:p>
        </w:tc>
        <w:tc>
          <w:tcPr>
            <w:tcW w:w="811" w:type="dxa"/>
            <w:tcBorders>
              <w:top w:val="single" w:sz="4" w:space="0" w:color="auto"/>
              <w:left w:val="single" w:sz="4" w:space="0" w:color="auto"/>
              <w:bottom w:val="nil"/>
              <w:right w:val="single" w:sz="4" w:space="0" w:color="auto"/>
            </w:tcBorders>
            <w:vAlign w:val="center"/>
          </w:tcPr>
          <w:p w14:paraId="0AFE082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4E8AFFC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45845A8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B8866E1" w14:textId="77777777">
        <w:trPr>
          <w:trHeight w:hRule="exact" w:val="225"/>
        </w:trPr>
        <w:tc>
          <w:tcPr>
            <w:tcW w:w="7022" w:type="dxa"/>
            <w:gridSpan w:val="2"/>
            <w:tcBorders>
              <w:top w:val="nil"/>
              <w:left w:val="single" w:sz="4" w:space="0" w:color="auto"/>
              <w:bottom w:val="nil"/>
              <w:right w:val="single" w:sz="4" w:space="0" w:color="auto"/>
            </w:tcBorders>
            <w:vAlign w:val="center"/>
          </w:tcPr>
          <w:p w14:paraId="73620C58"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soluzione di continuità per almeno un triennio nella scuola di attuale titolarità (4) </w:t>
            </w:r>
          </w:p>
        </w:tc>
        <w:tc>
          <w:tcPr>
            <w:tcW w:w="811" w:type="dxa"/>
            <w:tcBorders>
              <w:top w:val="nil"/>
              <w:left w:val="single" w:sz="4" w:space="0" w:color="auto"/>
              <w:bottom w:val="nil"/>
              <w:right w:val="single" w:sz="4" w:space="0" w:color="auto"/>
            </w:tcBorders>
            <w:vAlign w:val="center"/>
          </w:tcPr>
          <w:p w14:paraId="13807AF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2F92F0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C8D8085"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B2C9663" w14:textId="77777777">
        <w:trPr>
          <w:trHeight w:hRule="exact" w:val="230"/>
        </w:trPr>
        <w:tc>
          <w:tcPr>
            <w:tcW w:w="5673" w:type="dxa"/>
            <w:tcBorders>
              <w:top w:val="nil"/>
              <w:left w:val="single" w:sz="4" w:space="0" w:color="auto"/>
              <w:bottom w:val="nil"/>
              <w:right w:val="nil"/>
            </w:tcBorders>
            <w:vAlign w:val="center"/>
          </w:tcPr>
          <w:p w14:paraId="0ADF8342"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(11) (in aggiunta a quello previsto dalle lettere A) e B) (c) (d) </w:t>
            </w:r>
          </w:p>
        </w:tc>
        <w:tc>
          <w:tcPr>
            <w:tcW w:w="1349" w:type="dxa"/>
            <w:tcBorders>
              <w:top w:val="nil"/>
              <w:left w:val="nil"/>
              <w:bottom w:val="nil"/>
              <w:right w:val="single" w:sz="4" w:space="0" w:color="auto"/>
            </w:tcBorders>
            <w:vAlign w:val="center"/>
          </w:tcPr>
          <w:p w14:paraId="3BBB335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14:paraId="17ACC16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59848CD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D1C210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7E6B0DCF" w14:textId="77777777">
        <w:trPr>
          <w:trHeight w:hRule="exact" w:val="230"/>
        </w:trPr>
        <w:tc>
          <w:tcPr>
            <w:tcW w:w="5673" w:type="dxa"/>
            <w:tcBorders>
              <w:top w:val="nil"/>
              <w:left w:val="single" w:sz="4" w:space="0" w:color="auto"/>
              <w:bottom w:val="nil"/>
              <w:right w:val="nil"/>
            </w:tcBorders>
            <w:vAlign w:val="center"/>
          </w:tcPr>
          <w:p w14:paraId="0892235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entro il quinquennio </w:t>
            </w:r>
          </w:p>
        </w:tc>
        <w:tc>
          <w:tcPr>
            <w:tcW w:w="1349" w:type="dxa"/>
            <w:tcBorders>
              <w:top w:val="nil"/>
              <w:left w:val="nil"/>
              <w:bottom w:val="nil"/>
              <w:right w:val="single" w:sz="4" w:space="0" w:color="auto"/>
            </w:tcBorders>
            <w:vAlign w:val="center"/>
          </w:tcPr>
          <w:p w14:paraId="69619B9C" w14:textId="77777777" w:rsidR="00DF2123" w:rsidRDefault="00D503C3">
            <w:pPr>
              <w:pStyle w:val="Stile"/>
              <w:framePr w:w="10152" w:h="8942" w:wrap="auto" w:vAnchor="page" w:hAnchor="page" w:x="736" w:y="4621"/>
              <w:ind w:left="110"/>
              <w:rPr>
                <w:rFonts w:ascii="Times New Roman" w:hAnsi="Times New Roman" w:cs="Times New Roman"/>
                <w:sz w:val="18"/>
                <w:szCs w:val="18"/>
              </w:rPr>
            </w:pPr>
            <w:r>
              <w:rPr>
                <w:rFonts w:ascii="Times New Roman" w:hAnsi="Times New Roman" w:cs="Times New Roman"/>
                <w:sz w:val="18"/>
                <w:szCs w:val="18"/>
              </w:rPr>
              <w:t xml:space="preserve">Punti 8 </w:t>
            </w:r>
          </w:p>
        </w:tc>
        <w:tc>
          <w:tcPr>
            <w:tcW w:w="811" w:type="dxa"/>
            <w:tcBorders>
              <w:top w:val="nil"/>
              <w:left w:val="single" w:sz="4" w:space="0" w:color="auto"/>
              <w:bottom w:val="nil"/>
              <w:right w:val="single" w:sz="4" w:space="0" w:color="auto"/>
            </w:tcBorders>
            <w:vAlign w:val="center"/>
          </w:tcPr>
          <w:p w14:paraId="609BB0E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FDF343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0E3CE3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24950394" w14:textId="77777777">
        <w:trPr>
          <w:trHeight w:hRule="exact" w:val="230"/>
        </w:trPr>
        <w:tc>
          <w:tcPr>
            <w:tcW w:w="5673" w:type="dxa"/>
            <w:tcBorders>
              <w:top w:val="nil"/>
              <w:left w:val="single" w:sz="4" w:space="0" w:color="auto"/>
              <w:bottom w:val="nil"/>
              <w:right w:val="nil"/>
            </w:tcBorders>
            <w:vAlign w:val="center"/>
          </w:tcPr>
          <w:p w14:paraId="6BFDCBBD"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oltre il quinquennio </w:t>
            </w:r>
          </w:p>
        </w:tc>
        <w:tc>
          <w:tcPr>
            <w:tcW w:w="1349" w:type="dxa"/>
            <w:tcBorders>
              <w:top w:val="nil"/>
              <w:left w:val="nil"/>
              <w:bottom w:val="nil"/>
              <w:right w:val="single" w:sz="4" w:space="0" w:color="auto"/>
            </w:tcBorders>
            <w:vAlign w:val="center"/>
          </w:tcPr>
          <w:p w14:paraId="027DF026"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12 </w:t>
            </w:r>
          </w:p>
        </w:tc>
        <w:tc>
          <w:tcPr>
            <w:tcW w:w="811" w:type="dxa"/>
            <w:tcBorders>
              <w:top w:val="nil"/>
              <w:left w:val="single" w:sz="4" w:space="0" w:color="auto"/>
              <w:bottom w:val="nil"/>
              <w:right w:val="single" w:sz="4" w:space="0" w:color="auto"/>
            </w:tcBorders>
            <w:vAlign w:val="center"/>
          </w:tcPr>
          <w:p w14:paraId="3472973B"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nil"/>
              <w:right w:val="single" w:sz="4" w:space="0" w:color="auto"/>
            </w:tcBorders>
            <w:vAlign w:val="center"/>
          </w:tcPr>
          <w:p w14:paraId="2B207978"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nil"/>
              <w:right w:val="single" w:sz="4" w:space="0" w:color="auto"/>
            </w:tcBorders>
            <w:vAlign w:val="center"/>
          </w:tcPr>
          <w:p w14:paraId="17E0C291"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r w:rsidR="00DF2123" w14:paraId="62EB1C95" w14:textId="77777777">
        <w:trPr>
          <w:trHeight w:hRule="exact" w:val="225"/>
        </w:trPr>
        <w:tc>
          <w:tcPr>
            <w:tcW w:w="5673" w:type="dxa"/>
            <w:tcBorders>
              <w:top w:val="nil"/>
              <w:left w:val="single" w:sz="4" w:space="0" w:color="auto"/>
              <w:bottom w:val="single" w:sz="4" w:space="0" w:color="auto"/>
              <w:right w:val="nil"/>
            </w:tcBorders>
            <w:vAlign w:val="center"/>
          </w:tcPr>
          <w:p w14:paraId="03B70283" w14:textId="77777777" w:rsidR="00DF2123" w:rsidRDefault="00D503C3">
            <w:pPr>
              <w:pStyle w:val="Stile"/>
              <w:framePr w:w="10152" w:h="8942" w:wrap="auto" w:vAnchor="page" w:hAnchor="page" w:x="736" w:y="4621"/>
              <w:ind w:right="220"/>
              <w:jc w:val="right"/>
              <w:rPr>
                <w:rFonts w:ascii="Times New Roman" w:hAnsi="Times New Roman" w:cs="Times New Roman"/>
                <w:sz w:val="18"/>
                <w:szCs w:val="18"/>
              </w:rPr>
            </w:pPr>
            <w:r>
              <w:rPr>
                <w:rFonts w:ascii="Times New Roman" w:hAnsi="Times New Roman" w:cs="Times New Roman"/>
                <w:sz w:val="18"/>
                <w:szCs w:val="18"/>
              </w:rPr>
              <w:t xml:space="preserve">per il servizio prestato nelle piccole isole il punteggio si raddoppia </w:t>
            </w:r>
          </w:p>
        </w:tc>
        <w:tc>
          <w:tcPr>
            <w:tcW w:w="1349" w:type="dxa"/>
            <w:tcBorders>
              <w:top w:val="nil"/>
              <w:left w:val="nil"/>
              <w:bottom w:val="single" w:sz="4" w:space="0" w:color="auto"/>
              <w:right w:val="single" w:sz="4" w:space="0" w:color="auto"/>
            </w:tcBorders>
            <w:vAlign w:val="center"/>
          </w:tcPr>
          <w:p w14:paraId="1EE8027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single" w:sz="4" w:space="0" w:color="auto"/>
              <w:right w:val="single" w:sz="4" w:space="0" w:color="auto"/>
            </w:tcBorders>
            <w:vAlign w:val="center"/>
          </w:tcPr>
          <w:p w14:paraId="45B3E69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single" w:sz="4" w:space="0" w:color="auto"/>
              <w:right w:val="single" w:sz="4" w:space="0" w:color="auto"/>
            </w:tcBorders>
            <w:vAlign w:val="center"/>
          </w:tcPr>
          <w:p w14:paraId="21A17098"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single" w:sz="4" w:space="0" w:color="auto"/>
              <w:right w:val="single" w:sz="4" w:space="0" w:color="auto"/>
            </w:tcBorders>
            <w:vAlign w:val="center"/>
          </w:tcPr>
          <w:p w14:paraId="49692CD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2FE30200" w14:textId="77777777">
        <w:trPr>
          <w:trHeight w:hRule="exact" w:val="235"/>
        </w:trPr>
        <w:tc>
          <w:tcPr>
            <w:tcW w:w="7022" w:type="dxa"/>
            <w:gridSpan w:val="2"/>
            <w:tcBorders>
              <w:top w:val="single" w:sz="4" w:space="0" w:color="auto"/>
              <w:left w:val="single" w:sz="4" w:space="0" w:color="auto"/>
              <w:bottom w:val="nil"/>
              <w:right w:val="single" w:sz="4" w:space="0" w:color="auto"/>
            </w:tcBorders>
            <w:vAlign w:val="center"/>
          </w:tcPr>
          <w:p w14:paraId="70B47B75"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E) per ogni anno intero di servizio di ruolo prestato nel profilo di appartenenza nella </w:t>
            </w:r>
          </w:p>
        </w:tc>
        <w:tc>
          <w:tcPr>
            <w:tcW w:w="811" w:type="dxa"/>
            <w:tcBorders>
              <w:top w:val="single" w:sz="4" w:space="0" w:color="auto"/>
              <w:left w:val="single" w:sz="4" w:space="0" w:color="auto"/>
              <w:bottom w:val="nil"/>
              <w:right w:val="single" w:sz="4" w:space="0" w:color="auto"/>
            </w:tcBorders>
            <w:vAlign w:val="center"/>
          </w:tcPr>
          <w:p w14:paraId="56F136F5"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single" w:sz="4" w:space="0" w:color="auto"/>
              <w:left w:val="single" w:sz="4" w:space="0" w:color="auto"/>
              <w:bottom w:val="nil"/>
              <w:right w:val="single" w:sz="4" w:space="0" w:color="auto"/>
            </w:tcBorders>
            <w:vAlign w:val="center"/>
          </w:tcPr>
          <w:p w14:paraId="7ED62DCA"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single" w:sz="4" w:space="0" w:color="auto"/>
              <w:left w:val="single" w:sz="4" w:space="0" w:color="auto"/>
              <w:bottom w:val="nil"/>
              <w:right w:val="single" w:sz="4" w:space="0" w:color="auto"/>
            </w:tcBorders>
            <w:vAlign w:val="center"/>
          </w:tcPr>
          <w:p w14:paraId="79A7A7F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9BC0F92" w14:textId="77777777">
        <w:trPr>
          <w:trHeight w:hRule="exact" w:val="230"/>
        </w:trPr>
        <w:tc>
          <w:tcPr>
            <w:tcW w:w="7022" w:type="dxa"/>
            <w:gridSpan w:val="2"/>
            <w:tcBorders>
              <w:top w:val="nil"/>
              <w:left w:val="single" w:sz="4" w:space="0" w:color="auto"/>
              <w:bottom w:val="nil"/>
              <w:right w:val="single" w:sz="4" w:space="0" w:color="auto"/>
            </w:tcBorders>
            <w:vAlign w:val="center"/>
          </w:tcPr>
          <w:p w14:paraId="32D0830E"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sede di attuale titolarità senza soluzione di continuità (4Bis) in aggiunta a quello </w:t>
            </w:r>
          </w:p>
        </w:tc>
        <w:tc>
          <w:tcPr>
            <w:tcW w:w="811" w:type="dxa"/>
            <w:tcBorders>
              <w:top w:val="nil"/>
              <w:left w:val="single" w:sz="4" w:space="0" w:color="auto"/>
              <w:bottom w:val="nil"/>
              <w:right w:val="single" w:sz="4" w:space="0" w:color="auto"/>
            </w:tcBorders>
            <w:vAlign w:val="center"/>
          </w:tcPr>
          <w:p w14:paraId="04408DC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3B8AB42D"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532EE96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FE8422B" w14:textId="77777777">
        <w:trPr>
          <w:trHeight w:hRule="exact" w:val="230"/>
        </w:trPr>
        <w:tc>
          <w:tcPr>
            <w:tcW w:w="7022" w:type="dxa"/>
            <w:gridSpan w:val="2"/>
            <w:tcBorders>
              <w:top w:val="nil"/>
              <w:left w:val="single" w:sz="4" w:space="0" w:color="auto"/>
              <w:bottom w:val="nil"/>
              <w:right w:val="single" w:sz="4" w:space="0" w:color="auto"/>
            </w:tcBorders>
            <w:vAlign w:val="center"/>
          </w:tcPr>
          <w:p w14:paraId="4EAE2C01"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previsto dalle lettere A) e B) e, per i periodi che non siano coincidenti, anche alla </w:t>
            </w:r>
          </w:p>
        </w:tc>
        <w:tc>
          <w:tcPr>
            <w:tcW w:w="811" w:type="dxa"/>
            <w:tcBorders>
              <w:top w:val="nil"/>
              <w:left w:val="single" w:sz="4" w:space="0" w:color="auto"/>
              <w:bottom w:val="nil"/>
              <w:right w:val="single" w:sz="4" w:space="0" w:color="auto"/>
            </w:tcBorders>
            <w:vAlign w:val="center"/>
          </w:tcPr>
          <w:p w14:paraId="0ADB05A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0F745845"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7D6B13E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3747EDAC" w14:textId="77777777">
        <w:trPr>
          <w:trHeight w:hRule="exact" w:val="230"/>
        </w:trPr>
        <w:tc>
          <w:tcPr>
            <w:tcW w:w="5673" w:type="dxa"/>
            <w:tcBorders>
              <w:top w:val="nil"/>
              <w:left w:val="single" w:sz="4" w:space="0" w:color="auto"/>
              <w:bottom w:val="nil"/>
              <w:right w:val="nil"/>
            </w:tcBorders>
            <w:vAlign w:val="center"/>
          </w:tcPr>
          <w:p w14:paraId="5C3F21CB"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lettera D) (c) (valido solo per i trasferimenti d'ufficio) </w:t>
            </w:r>
          </w:p>
        </w:tc>
        <w:tc>
          <w:tcPr>
            <w:tcW w:w="1349" w:type="dxa"/>
            <w:tcBorders>
              <w:top w:val="nil"/>
              <w:left w:val="nil"/>
              <w:bottom w:val="nil"/>
              <w:right w:val="single" w:sz="4" w:space="0" w:color="auto"/>
            </w:tcBorders>
            <w:vAlign w:val="center"/>
          </w:tcPr>
          <w:p w14:paraId="7D004F18" w14:textId="77777777" w:rsidR="00DF2123" w:rsidRDefault="00D503C3">
            <w:pPr>
              <w:pStyle w:val="Stile"/>
              <w:framePr w:w="10152" w:h="8942" w:wrap="auto" w:vAnchor="page" w:hAnchor="page" w:x="736" w:y="4621"/>
              <w:ind w:left="110"/>
              <w:rPr>
                <w:rFonts w:ascii="Times New Roman" w:hAnsi="Times New Roman" w:cs="Times New Roman"/>
                <w:sz w:val="18"/>
                <w:szCs w:val="18"/>
              </w:rPr>
            </w:pPr>
            <w:r>
              <w:rPr>
                <w:rFonts w:ascii="Times New Roman" w:hAnsi="Times New Roman" w:cs="Times New Roman"/>
                <w:sz w:val="18"/>
                <w:szCs w:val="18"/>
              </w:rPr>
              <w:t xml:space="preserve">Punti 4 </w:t>
            </w:r>
          </w:p>
        </w:tc>
        <w:tc>
          <w:tcPr>
            <w:tcW w:w="811" w:type="dxa"/>
            <w:tcBorders>
              <w:top w:val="nil"/>
              <w:left w:val="single" w:sz="4" w:space="0" w:color="auto"/>
              <w:bottom w:val="nil"/>
              <w:right w:val="single" w:sz="4" w:space="0" w:color="auto"/>
            </w:tcBorders>
            <w:vAlign w:val="center"/>
          </w:tcPr>
          <w:p w14:paraId="0FE7509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380AA67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0BA0EA4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12BF83C" w14:textId="77777777">
        <w:trPr>
          <w:trHeight w:hRule="exact" w:val="230"/>
        </w:trPr>
        <w:tc>
          <w:tcPr>
            <w:tcW w:w="7022" w:type="dxa"/>
            <w:gridSpan w:val="2"/>
            <w:tcBorders>
              <w:top w:val="nil"/>
              <w:left w:val="single" w:sz="4" w:space="0" w:color="auto"/>
              <w:bottom w:val="nil"/>
              <w:right w:val="single" w:sz="4" w:space="0" w:color="auto"/>
            </w:tcBorders>
            <w:vAlign w:val="center"/>
          </w:tcPr>
          <w:p w14:paraId="5D75B773"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F) A coloro che per un triennio a decorrere dalle operazioni di mobilità per </w:t>
            </w:r>
          </w:p>
        </w:tc>
        <w:tc>
          <w:tcPr>
            <w:tcW w:w="811" w:type="dxa"/>
            <w:tcBorders>
              <w:top w:val="nil"/>
              <w:left w:val="single" w:sz="4" w:space="0" w:color="auto"/>
              <w:bottom w:val="nil"/>
              <w:right w:val="single" w:sz="4" w:space="0" w:color="auto"/>
            </w:tcBorders>
            <w:vAlign w:val="center"/>
          </w:tcPr>
          <w:p w14:paraId="080B9A10"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021FEC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7337DD2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BE6EB8B" w14:textId="77777777">
        <w:trPr>
          <w:trHeight w:hRule="exact" w:val="230"/>
        </w:trPr>
        <w:tc>
          <w:tcPr>
            <w:tcW w:w="5673" w:type="dxa"/>
            <w:tcBorders>
              <w:top w:val="nil"/>
              <w:left w:val="single" w:sz="4" w:space="0" w:color="auto"/>
              <w:bottom w:val="nil"/>
              <w:right w:val="nil"/>
            </w:tcBorders>
            <w:vAlign w:val="center"/>
          </w:tcPr>
          <w:p w14:paraId="4EDEF255" w14:textId="77777777" w:rsidR="00DF2123" w:rsidRDefault="00D503C3">
            <w:pPr>
              <w:pStyle w:val="Stile"/>
              <w:framePr w:w="10152" w:h="8942" w:wrap="auto" w:vAnchor="page" w:hAnchor="page" w:x="736" w:y="4621"/>
              <w:ind w:left="120"/>
              <w:rPr>
                <w:rFonts w:ascii="Times New Roman" w:hAnsi="Times New Roman" w:cs="Times New Roman"/>
                <w:sz w:val="18"/>
                <w:szCs w:val="18"/>
              </w:rPr>
            </w:pPr>
            <w:proofErr w:type="spellStart"/>
            <w:r>
              <w:rPr>
                <w:rFonts w:ascii="Times New Roman" w:hAnsi="Times New Roman" w:cs="Times New Roman"/>
                <w:sz w:val="18"/>
                <w:szCs w:val="18"/>
              </w:rPr>
              <w:t>l'a.s.</w:t>
            </w:r>
            <w:proofErr w:type="spellEnd"/>
            <w:r>
              <w:rPr>
                <w:rFonts w:ascii="Times New Roman" w:hAnsi="Times New Roman" w:cs="Times New Roman"/>
                <w:sz w:val="18"/>
                <w:szCs w:val="18"/>
              </w:rPr>
              <w:t xml:space="preserve"> 2000/01, non presentano o non abbiano presentato domanda di </w:t>
            </w:r>
          </w:p>
        </w:tc>
        <w:tc>
          <w:tcPr>
            <w:tcW w:w="1349" w:type="dxa"/>
            <w:tcBorders>
              <w:top w:val="nil"/>
              <w:left w:val="nil"/>
              <w:bottom w:val="nil"/>
              <w:right w:val="single" w:sz="4" w:space="0" w:color="auto"/>
            </w:tcBorders>
            <w:vAlign w:val="center"/>
          </w:tcPr>
          <w:p w14:paraId="5A038D3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11" w:type="dxa"/>
            <w:tcBorders>
              <w:top w:val="nil"/>
              <w:left w:val="single" w:sz="4" w:space="0" w:color="auto"/>
              <w:bottom w:val="nil"/>
              <w:right w:val="single" w:sz="4" w:space="0" w:color="auto"/>
            </w:tcBorders>
            <w:vAlign w:val="center"/>
          </w:tcPr>
          <w:p w14:paraId="554DEEE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29D38916"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333ED10F"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248BD1EA" w14:textId="77777777">
        <w:trPr>
          <w:trHeight w:hRule="exact" w:val="225"/>
        </w:trPr>
        <w:tc>
          <w:tcPr>
            <w:tcW w:w="7022" w:type="dxa"/>
            <w:gridSpan w:val="2"/>
            <w:tcBorders>
              <w:top w:val="nil"/>
              <w:left w:val="single" w:sz="4" w:space="0" w:color="auto"/>
              <w:bottom w:val="nil"/>
              <w:right w:val="single" w:sz="4" w:space="0" w:color="auto"/>
            </w:tcBorders>
            <w:vAlign w:val="center"/>
          </w:tcPr>
          <w:p w14:paraId="34E6E4BA"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trasferimento provinciale o di passaggio di profilo provinciale o, pur avendo </w:t>
            </w:r>
          </w:p>
        </w:tc>
        <w:tc>
          <w:tcPr>
            <w:tcW w:w="811" w:type="dxa"/>
            <w:tcBorders>
              <w:top w:val="nil"/>
              <w:left w:val="single" w:sz="4" w:space="0" w:color="auto"/>
              <w:bottom w:val="nil"/>
              <w:right w:val="single" w:sz="4" w:space="0" w:color="auto"/>
            </w:tcBorders>
            <w:vAlign w:val="center"/>
          </w:tcPr>
          <w:p w14:paraId="18E17403"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1C2C52A9"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6B6BE061"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0755B550" w14:textId="77777777">
        <w:trPr>
          <w:trHeight w:hRule="exact" w:val="230"/>
        </w:trPr>
        <w:tc>
          <w:tcPr>
            <w:tcW w:w="7022" w:type="dxa"/>
            <w:gridSpan w:val="2"/>
            <w:tcBorders>
              <w:top w:val="nil"/>
              <w:left w:val="single" w:sz="4" w:space="0" w:color="auto"/>
              <w:bottom w:val="nil"/>
              <w:right w:val="single" w:sz="4" w:space="0" w:color="auto"/>
            </w:tcBorders>
            <w:vAlign w:val="center"/>
          </w:tcPr>
          <w:p w14:paraId="2300CE68"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 xml:space="preserve">presentato domanda, l'abbiano revocata nei termini previsti, viene riconosciuto, una </w:t>
            </w:r>
          </w:p>
        </w:tc>
        <w:tc>
          <w:tcPr>
            <w:tcW w:w="811" w:type="dxa"/>
            <w:tcBorders>
              <w:top w:val="nil"/>
              <w:left w:val="single" w:sz="4" w:space="0" w:color="auto"/>
              <w:bottom w:val="nil"/>
              <w:right w:val="single" w:sz="4" w:space="0" w:color="auto"/>
            </w:tcBorders>
            <w:vAlign w:val="center"/>
          </w:tcPr>
          <w:p w14:paraId="70FB41CC"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72181D07"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221E815E"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4B565AAF" w14:textId="77777777">
        <w:trPr>
          <w:trHeight w:hRule="exact" w:val="230"/>
        </w:trPr>
        <w:tc>
          <w:tcPr>
            <w:tcW w:w="7022" w:type="dxa"/>
            <w:gridSpan w:val="2"/>
            <w:tcBorders>
              <w:top w:val="nil"/>
              <w:left w:val="single" w:sz="4" w:space="0" w:color="auto"/>
              <w:bottom w:val="nil"/>
              <w:right w:val="single" w:sz="4" w:space="0" w:color="auto"/>
            </w:tcBorders>
            <w:vAlign w:val="center"/>
          </w:tcPr>
          <w:p w14:paraId="7E198072" w14:textId="77777777" w:rsidR="00DF2123" w:rsidRDefault="00D503C3">
            <w:pPr>
              <w:pStyle w:val="Stile"/>
              <w:framePr w:w="10152" w:h="8942" w:wrap="auto" w:vAnchor="page" w:hAnchor="page" w:x="736" w:y="4621"/>
              <w:ind w:left="120"/>
              <w:rPr>
                <w:rFonts w:ascii="Times New Roman" w:hAnsi="Times New Roman" w:cs="Times New Roman"/>
                <w:sz w:val="18"/>
                <w:szCs w:val="18"/>
              </w:rPr>
            </w:pPr>
            <w:r>
              <w:rPr>
                <w:rFonts w:ascii="Times New Roman" w:hAnsi="Times New Roman" w:cs="Times New Roman"/>
                <w:sz w:val="18"/>
                <w:szCs w:val="18"/>
              </w:rPr>
              <w:t>tantum, un punteggio aggiuntivo a quello previsto dalle lettere A) e B</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C) e D) (e) </w:t>
            </w:r>
          </w:p>
        </w:tc>
        <w:tc>
          <w:tcPr>
            <w:tcW w:w="811" w:type="dxa"/>
            <w:tcBorders>
              <w:top w:val="nil"/>
              <w:left w:val="single" w:sz="4" w:space="0" w:color="auto"/>
              <w:bottom w:val="nil"/>
              <w:right w:val="single" w:sz="4" w:space="0" w:color="auto"/>
            </w:tcBorders>
            <w:vAlign w:val="center"/>
          </w:tcPr>
          <w:p w14:paraId="33619312"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821" w:type="dxa"/>
            <w:tcBorders>
              <w:top w:val="nil"/>
              <w:left w:val="single" w:sz="4" w:space="0" w:color="auto"/>
              <w:bottom w:val="nil"/>
              <w:right w:val="single" w:sz="4" w:space="0" w:color="auto"/>
            </w:tcBorders>
            <w:vAlign w:val="center"/>
          </w:tcPr>
          <w:p w14:paraId="4153E48B"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c>
          <w:tcPr>
            <w:tcW w:w="1498" w:type="dxa"/>
            <w:tcBorders>
              <w:top w:val="nil"/>
              <w:left w:val="single" w:sz="4" w:space="0" w:color="auto"/>
              <w:bottom w:val="nil"/>
              <w:right w:val="single" w:sz="4" w:space="0" w:color="auto"/>
            </w:tcBorders>
            <w:vAlign w:val="center"/>
          </w:tcPr>
          <w:p w14:paraId="4A737B84" w14:textId="77777777" w:rsidR="00DF2123" w:rsidRDefault="00DF2123">
            <w:pPr>
              <w:pStyle w:val="Stile"/>
              <w:framePr w:w="10152" w:h="8942" w:wrap="auto" w:vAnchor="page" w:hAnchor="page" w:x="736" w:y="4621"/>
              <w:jc w:val="center"/>
              <w:rPr>
                <w:rFonts w:ascii="Times New Roman" w:hAnsi="Times New Roman" w:cs="Times New Roman"/>
                <w:sz w:val="18"/>
                <w:szCs w:val="18"/>
              </w:rPr>
            </w:pPr>
          </w:p>
        </w:tc>
      </w:tr>
      <w:tr w:rsidR="00DF2123" w14:paraId="5D0FF075" w14:textId="77777777">
        <w:trPr>
          <w:trHeight w:hRule="exact" w:val="196"/>
        </w:trPr>
        <w:tc>
          <w:tcPr>
            <w:tcW w:w="5673" w:type="dxa"/>
            <w:tcBorders>
              <w:top w:val="nil"/>
              <w:left w:val="single" w:sz="4" w:space="0" w:color="auto"/>
              <w:right w:val="nil"/>
            </w:tcBorders>
            <w:vAlign w:val="center"/>
          </w:tcPr>
          <w:p w14:paraId="4AE1BC59" w14:textId="77777777" w:rsidR="00DF2123" w:rsidRDefault="00DF2123">
            <w:pPr>
              <w:pStyle w:val="Stile"/>
              <w:framePr w:w="10152" w:h="8942" w:wrap="auto" w:vAnchor="page" w:hAnchor="page" w:x="736" w:y="4621"/>
              <w:jc w:val="center"/>
              <w:rPr>
                <w:rFonts w:ascii="Times New Roman" w:hAnsi="Times New Roman" w:cs="Times New Roman"/>
                <w:sz w:val="20"/>
                <w:szCs w:val="20"/>
              </w:rPr>
            </w:pPr>
          </w:p>
        </w:tc>
        <w:tc>
          <w:tcPr>
            <w:tcW w:w="1349" w:type="dxa"/>
            <w:tcBorders>
              <w:top w:val="nil"/>
              <w:left w:val="nil"/>
              <w:bottom w:val="single" w:sz="4" w:space="0" w:color="auto"/>
              <w:right w:val="single" w:sz="4" w:space="0" w:color="auto"/>
            </w:tcBorders>
            <w:vAlign w:val="center"/>
          </w:tcPr>
          <w:p w14:paraId="510374D4" w14:textId="77777777" w:rsidR="00DF2123" w:rsidRDefault="00D503C3">
            <w:pPr>
              <w:pStyle w:val="Stile"/>
              <w:framePr w:w="10152" w:h="8942" w:wrap="auto" w:vAnchor="page" w:hAnchor="page" w:x="736" w:y="4621"/>
              <w:ind w:left="110"/>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40 </w:t>
            </w:r>
          </w:p>
        </w:tc>
        <w:tc>
          <w:tcPr>
            <w:tcW w:w="811" w:type="dxa"/>
            <w:tcBorders>
              <w:top w:val="nil"/>
              <w:left w:val="single" w:sz="4" w:space="0" w:color="auto"/>
              <w:bottom w:val="single" w:sz="4" w:space="0" w:color="auto"/>
              <w:right w:val="single" w:sz="4" w:space="0" w:color="auto"/>
            </w:tcBorders>
            <w:vAlign w:val="center"/>
          </w:tcPr>
          <w:p w14:paraId="0CA5C255"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821" w:type="dxa"/>
            <w:tcBorders>
              <w:top w:val="nil"/>
              <w:left w:val="single" w:sz="4" w:space="0" w:color="auto"/>
              <w:bottom w:val="single" w:sz="4" w:space="0" w:color="auto"/>
              <w:right w:val="single" w:sz="4" w:space="0" w:color="auto"/>
            </w:tcBorders>
            <w:vAlign w:val="center"/>
          </w:tcPr>
          <w:p w14:paraId="4E1CFE23"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c>
          <w:tcPr>
            <w:tcW w:w="1498" w:type="dxa"/>
            <w:tcBorders>
              <w:top w:val="nil"/>
              <w:left w:val="single" w:sz="4" w:space="0" w:color="auto"/>
              <w:bottom w:val="single" w:sz="4" w:space="0" w:color="auto"/>
              <w:right w:val="single" w:sz="4" w:space="0" w:color="auto"/>
            </w:tcBorders>
            <w:vAlign w:val="center"/>
          </w:tcPr>
          <w:p w14:paraId="494E5497" w14:textId="77777777" w:rsidR="00DF2123" w:rsidRDefault="00DF2123">
            <w:pPr>
              <w:pStyle w:val="Stile"/>
              <w:framePr w:w="10152" w:h="8942" w:wrap="auto" w:vAnchor="page" w:hAnchor="page" w:x="736" w:y="4621"/>
              <w:jc w:val="center"/>
              <w:rPr>
                <w:rFonts w:ascii="Times New Roman" w:hAnsi="Times New Roman" w:cs="Times New Roman"/>
                <w:sz w:val="19"/>
                <w:szCs w:val="19"/>
              </w:rPr>
            </w:pPr>
          </w:p>
        </w:tc>
      </w:tr>
    </w:tbl>
    <w:p w14:paraId="47889CE8" w14:textId="77777777" w:rsidR="00DF2123" w:rsidRDefault="00DF2123">
      <w:pPr>
        <w:pStyle w:val="Stile"/>
        <w:rPr>
          <w:rFonts w:ascii="Times New Roman" w:hAnsi="Times New Roman" w:cs="Times New Roman"/>
          <w:sz w:val="19"/>
          <w:szCs w:val="19"/>
        </w:rPr>
        <w:sectPr w:rsidR="00DF2123">
          <w:pgSz w:w="11907" w:h="16840"/>
          <w:pgMar w:top="835" w:right="1055" w:bottom="360" w:left="691" w:header="720" w:footer="720" w:gutter="0"/>
          <w:cols w:space="720"/>
          <w:noEndnote/>
        </w:sectPr>
      </w:pPr>
    </w:p>
    <w:p w14:paraId="5EF85967" w14:textId="77777777" w:rsidR="00DF2123" w:rsidRDefault="00DF2123">
      <w:pPr>
        <w:pStyle w:val="Stile"/>
        <w:rPr>
          <w:rFonts w:ascii="Times New Roman" w:hAnsi="Times New Roman" w:cs="Times New Roman"/>
          <w:sz w:val="2"/>
          <w:szCs w:val="2"/>
        </w:rPr>
      </w:pPr>
    </w:p>
    <w:p w14:paraId="788ABE8C" w14:textId="77777777" w:rsidR="00DF2123" w:rsidRDefault="00D503C3">
      <w:pPr>
        <w:pStyle w:val="Stile"/>
        <w:framePr w:w="7516" w:h="211" w:wrap="auto" w:vAnchor="page" w:hAnchor="page" w:x="736" w:y="7831"/>
        <w:spacing w:line="206" w:lineRule="exact"/>
        <w:ind w:left="9"/>
        <w:rPr>
          <w:rFonts w:ascii="Times New Roman" w:hAnsi="Times New Roman" w:cs="Times New Roman"/>
          <w:w w:val="106"/>
          <w:sz w:val="19"/>
          <w:szCs w:val="19"/>
        </w:rPr>
      </w:pPr>
      <w:r>
        <w:rPr>
          <w:rFonts w:ascii="Times New Roman" w:hAnsi="Times New Roman" w:cs="Times New Roman"/>
          <w:bCs/>
          <w:w w:val="168"/>
          <w:sz w:val="18"/>
          <w:szCs w:val="18"/>
        </w:rPr>
        <w:t>III</w:t>
      </w:r>
      <w:r>
        <w:rPr>
          <w:rFonts w:ascii="Times New Roman" w:hAnsi="Times New Roman" w:cs="Times New Roman"/>
          <w:b/>
          <w:bCs/>
          <w:w w:val="168"/>
          <w:sz w:val="18"/>
          <w:szCs w:val="18"/>
        </w:rPr>
        <w:t xml:space="preserve"> </w:t>
      </w:r>
      <w:r>
        <w:rPr>
          <w:rFonts w:ascii="Times New Roman" w:hAnsi="Times New Roman" w:cs="Times New Roman"/>
          <w:w w:val="168"/>
          <w:sz w:val="18"/>
          <w:szCs w:val="18"/>
        </w:rPr>
        <w:t xml:space="preserve">- </w:t>
      </w:r>
      <w:r>
        <w:rPr>
          <w:rFonts w:ascii="Times New Roman" w:hAnsi="Times New Roman" w:cs="Times New Roman"/>
          <w:w w:val="106"/>
          <w:sz w:val="19"/>
          <w:szCs w:val="19"/>
        </w:rPr>
        <w:t xml:space="preserve">TITOLI GENERALI: </w:t>
      </w:r>
    </w:p>
    <w:p w14:paraId="7DBD03E8" w14:textId="77777777" w:rsidR="00DF2123" w:rsidRDefault="00D503C3">
      <w:pPr>
        <w:pStyle w:val="Stile"/>
        <w:framePr w:w="10195" w:h="460" w:wrap="auto" w:vAnchor="page" w:hAnchor="page" w:x="691" w:y="11806"/>
        <w:spacing w:line="220" w:lineRule="exact"/>
        <w:ind w:left="4"/>
        <w:rPr>
          <w:rFonts w:ascii="Times New Roman" w:hAnsi="Times New Roman" w:cs="Times New Roman"/>
          <w:sz w:val="18"/>
          <w:szCs w:val="18"/>
        </w:rPr>
      </w:pPr>
      <w:r>
        <w:rPr>
          <w:rFonts w:ascii="Times New Roman" w:hAnsi="Times New Roman" w:cs="Times New Roman"/>
          <w:sz w:val="18"/>
          <w:szCs w:val="18"/>
        </w:rPr>
        <w:t xml:space="preserve">Si allega una dichiarazione, conforme </w:t>
      </w:r>
      <w:proofErr w:type="gramStart"/>
      <w:r>
        <w:rPr>
          <w:rFonts w:ascii="Times New Roman" w:hAnsi="Times New Roman" w:cs="Times New Roman"/>
          <w:sz w:val="18"/>
          <w:szCs w:val="18"/>
        </w:rPr>
        <w:t>agli alI</w:t>
      </w:r>
      <w:proofErr w:type="gramEnd"/>
      <w:r>
        <w:rPr>
          <w:rFonts w:ascii="Times New Roman" w:hAnsi="Times New Roman" w:cs="Times New Roman"/>
          <w:sz w:val="18"/>
          <w:szCs w:val="18"/>
        </w:rPr>
        <w:t xml:space="preserve">. D), F) e i seguenti documenti attestanti il possesso dei titoli di cui ai punti II (esigenze di famiglia) e III (titoli generali): </w:t>
      </w:r>
    </w:p>
    <w:p w14:paraId="574BCFA5" w14:textId="77777777" w:rsidR="00DF2123" w:rsidRDefault="00D503C3">
      <w:pPr>
        <w:pStyle w:val="Stile"/>
        <w:framePr w:w="2208" w:h="196" w:wrap="auto" w:vAnchor="page" w:hAnchor="page" w:x="781" w:y="13336"/>
        <w:tabs>
          <w:tab w:val="left" w:leader="dot" w:pos="2159"/>
        </w:tabs>
        <w:spacing w:line="196" w:lineRule="exact"/>
        <w:rPr>
          <w:rFonts w:ascii="Times New Roman" w:hAnsi="Times New Roman" w:cs="Times New Roman"/>
          <w:sz w:val="18"/>
          <w:szCs w:val="18"/>
        </w:rPr>
      </w:pPr>
      <w:r>
        <w:rPr>
          <w:rFonts w:ascii="Times New Roman" w:hAnsi="Times New Roman" w:cs="Times New Roman"/>
          <w:sz w:val="18"/>
          <w:szCs w:val="18"/>
        </w:rPr>
        <w:t xml:space="preserve">Data </w:t>
      </w:r>
      <w:r>
        <w:rPr>
          <w:rFonts w:ascii="Times New Roman" w:hAnsi="Times New Roman" w:cs="Times New Roman"/>
          <w:sz w:val="18"/>
          <w:szCs w:val="18"/>
        </w:rPr>
        <w:tab/>
        <w:t xml:space="preserve">. </w:t>
      </w:r>
    </w:p>
    <w:p w14:paraId="1269CA3B" w14:textId="77777777" w:rsidR="00DF2123" w:rsidRDefault="00D503C3">
      <w:pPr>
        <w:pStyle w:val="Stile"/>
        <w:framePr w:w="436" w:h="192" w:wrap="auto" w:vAnchor="page" w:hAnchor="page" w:x="9286" w:y="13456"/>
        <w:spacing w:line="220" w:lineRule="exact"/>
        <w:ind w:left="4"/>
        <w:rPr>
          <w:rFonts w:ascii="Times New Roman" w:hAnsi="Times New Roman" w:cs="Times New Roman"/>
          <w:sz w:val="18"/>
          <w:szCs w:val="18"/>
        </w:rPr>
      </w:pPr>
      <w:r>
        <w:rPr>
          <w:rFonts w:ascii="Times New Roman" w:hAnsi="Times New Roman" w:cs="Times New Roman"/>
          <w:sz w:val="18"/>
          <w:szCs w:val="18"/>
        </w:rPr>
        <w:t xml:space="preserve">firma </w:t>
      </w:r>
    </w:p>
    <w:p w14:paraId="7F7FF260" w14:textId="77777777" w:rsidR="00DF2123" w:rsidRDefault="00D503C3">
      <w:pPr>
        <w:pStyle w:val="Stile"/>
        <w:framePr w:w="9542" w:h="235" w:wrap="auto" w:vAnchor="page" w:hAnchor="page" w:x="1111" w:y="1291"/>
        <w:spacing w:line="196" w:lineRule="exact"/>
        <w:rPr>
          <w:rFonts w:ascii="Times New Roman" w:hAnsi="Times New Roman" w:cs="Times New Roman"/>
          <w:sz w:val="19"/>
          <w:szCs w:val="19"/>
        </w:rPr>
      </w:pPr>
      <w:r>
        <w:rPr>
          <w:rFonts w:ascii="Times New Roman" w:hAnsi="Times New Roman" w:cs="Times New Roman"/>
          <w:sz w:val="19"/>
          <w:szCs w:val="19"/>
        </w:rPr>
        <w:t xml:space="preserve">II - ESIGENZE DI FAMIGLIA (4TER) (5) (5BIS) </w:t>
      </w:r>
    </w:p>
    <w:tbl>
      <w:tblPr>
        <w:tblpPr w:leftFromText="141" w:rightFromText="141" w:vertAnchor="text" w:horzAnchor="margin" w:tblpY="1115"/>
        <w:tblW w:w="0" w:type="auto"/>
        <w:tblLayout w:type="fixed"/>
        <w:tblCellMar>
          <w:left w:w="0" w:type="dxa"/>
          <w:right w:w="0" w:type="dxa"/>
        </w:tblCellMar>
        <w:tblLook w:val="0000" w:firstRow="0" w:lastRow="0" w:firstColumn="0" w:lastColumn="0" w:noHBand="0" w:noVBand="0"/>
      </w:tblPr>
      <w:tblGrid>
        <w:gridCol w:w="5193"/>
        <w:gridCol w:w="1795"/>
        <w:gridCol w:w="807"/>
        <w:gridCol w:w="825"/>
        <w:gridCol w:w="1522"/>
      </w:tblGrid>
      <w:tr w:rsidR="00DF2123" w14:paraId="70671DA4" w14:textId="77777777">
        <w:trPr>
          <w:trHeight w:hRule="exact" w:val="264"/>
        </w:trPr>
        <w:tc>
          <w:tcPr>
            <w:tcW w:w="5193" w:type="dxa"/>
            <w:tcBorders>
              <w:top w:val="single" w:sz="4" w:space="0" w:color="auto"/>
              <w:left w:val="single" w:sz="4" w:space="0" w:color="auto"/>
              <w:bottom w:val="nil"/>
              <w:right w:val="nil"/>
            </w:tcBorders>
            <w:vAlign w:val="center"/>
          </w:tcPr>
          <w:p w14:paraId="6A824EE0"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Tipo di esigenza </w:t>
            </w:r>
          </w:p>
        </w:tc>
        <w:tc>
          <w:tcPr>
            <w:tcW w:w="1795" w:type="dxa"/>
            <w:tcBorders>
              <w:top w:val="single" w:sz="4" w:space="0" w:color="auto"/>
              <w:left w:val="nil"/>
              <w:bottom w:val="nil"/>
              <w:right w:val="single" w:sz="4" w:space="0" w:color="auto"/>
            </w:tcBorders>
            <w:vAlign w:val="center"/>
          </w:tcPr>
          <w:p w14:paraId="2418C6E9" w14:textId="77777777" w:rsidR="00DF2123" w:rsidRDefault="00DF2123">
            <w:pPr>
              <w:pStyle w:val="Stile"/>
              <w:jc w:val="center"/>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14:paraId="6593A2D2" w14:textId="77777777" w:rsidR="00DF2123" w:rsidRDefault="00D503C3">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5" w:type="dxa"/>
            <w:tcBorders>
              <w:top w:val="single" w:sz="4" w:space="0" w:color="auto"/>
              <w:left w:val="single" w:sz="4" w:space="0" w:color="auto"/>
              <w:bottom w:val="nil"/>
              <w:right w:val="single" w:sz="4" w:space="0" w:color="auto"/>
            </w:tcBorders>
            <w:vAlign w:val="center"/>
          </w:tcPr>
          <w:p w14:paraId="6BDA4BBF" w14:textId="77777777" w:rsidR="00DF2123" w:rsidRDefault="00D503C3">
            <w:pPr>
              <w:pStyle w:val="Stile"/>
              <w:ind w:left="2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522" w:type="dxa"/>
            <w:tcBorders>
              <w:top w:val="single" w:sz="4" w:space="0" w:color="auto"/>
              <w:left w:val="single" w:sz="4" w:space="0" w:color="auto"/>
              <w:bottom w:val="nil"/>
              <w:right w:val="single" w:sz="4" w:space="0" w:color="auto"/>
            </w:tcBorders>
            <w:vAlign w:val="center"/>
          </w:tcPr>
          <w:p w14:paraId="3098C916" w14:textId="77777777" w:rsidR="00DF2123" w:rsidRDefault="00D503C3">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DF2123" w14:paraId="6459DA99" w14:textId="77777777">
        <w:trPr>
          <w:trHeight w:hRule="exact" w:val="196"/>
        </w:trPr>
        <w:tc>
          <w:tcPr>
            <w:tcW w:w="5193" w:type="dxa"/>
            <w:tcBorders>
              <w:top w:val="nil"/>
              <w:left w:val="single" w:sz="4" w:space="0" w:color="auto"/>
              <w:bottom w:val="single" w:sz="4" w:space="0" w:color="auto"/>
              <w:right w:val="nil"/>
            </w:tcBorders>
            <w:vAlign w:val="center"/>
          </w:tcPr>
          <w:p w14:paraId="3EE915D0" w14:textId="77777777" w:rsidR="00DF2123" w:rsidRDefault="00DF2123">
            <w:pPr>
              <w:pStyle w:val="Stile"/>
              <w:jc w:val="center"/>
              <w:rPr>
                <w:rFonts w:ascii="Times New Roman" w:hAnsi="Times New Roman" w:cs="Times New Roman"/>
                <w:sz w:val="19"/>
                <w:szCs w:val="19"/>
              </w:rPr>
            </w:pPr>
          </w:p>
        </w:tc>
        <w:tc>
          <w:tcPr>
            <w:tcW w:w="1795" w:type="dxa"/>
            <w:tcBorders>
              <w:top w:val="nil"/>
              <w:left w:val="nil"/>
              <w:bottom w:val="single" w:sz="4" w:space="0" w:color="auto"/>
              <w:right w:val="single" w:sz="4" w:space="0" w:color="auto"/>
            </w:tcBorders>
            <w:vAlign w:val="center"/>
          </w:tcPr>
          <w:p w14:paraId="0EF6A282" w14:textId="77777777" w:rsidR="00DF2123" w:rsidRDefault="00DF2123">
            <w:pPr>
              <w:pStyle w:val="Stile"/>
              <w:jc w:val="center"/>
              <w:rPr>
                <w:rFonts w:ascii="Times New Roman" w:hAnsi="Times New Roman" w:cs="Times New Roman"/>
                <w:sz w:val="19"/>
                <w:szCs w:val="19"/>
              </w:rPr>
            </w:pPr>
          </w:p>
        </w:tc>
        <w:tc>
          <w:tcPr>
            <w:tcW w:w="807" w:type="dxa"/>
            <w:tcBorders>
              <w:top w:val="nil"/>
              <w:left w:val="single" w:sz="4" w:space="0" w:color="auto"/>
              <w:bottom w:val="single" w:sz="4" w:space="0" w:color="auto"/>
              <w:right w:val="single" w:sz="4" w:space="0" w:color="auto"/>
            </w:tcBorders>
            <w:vAlign w:val="center"/>
          </w:tcPr>
          <w:p w14:paraId="26C515D1"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71E2BC6D"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2263A912" w14:textId="77777777" w:rsidR="00DF2123" w:rsidRDefault="00D503C3">
            <w:pPr>
              <w:pStyle w:val="Stile"/>
              <w:ind w:left="28"/>
              <w:jc w:val="center"/>
              <w:rPr>
                <w:rFonts w:ascii="Times New Roman" w:hAnsi="Times New Roman" w:cs="Times New Roman"/>
                <w:sz w:val="18"/>
                <w:szCs w:val="18"/>
              </w:rPr>
            </w:pPr>
            <w:r>
              <w:rPr>
                <w:rFonts w:ascii="Times New Roman" w:hAnsi="Times New Roman" w:cs="Times New Roman"/>
                <w:sz w:val="18"/>
                <w:szCs w:val="18"/>
              </w:rPr>
              <w:t xml:space="preserve">Dir. </w:t>
            </w:r>
            <w:proofErr w:type="spellStart"/>
            <w:r>
              <w:rPr>
                <w:rFonts w:ascii="Times New Roman" w:hAnsi="Times New Roman" w:cs="Times New Roman"/>
                <w:sz w:val="18"/>
                <w:szCs w:val="18"/>
              </w:rPr>
              <w:t>Scol</w:t>
            </w:r>
            <w:proofErr w:type="spellEnd"/>
            <w:r>
              <w:rPr>
                <w:rFonts w:ascii="Times New Roman" w:hAnsi="Times New Roman" w:cs="Times New Roman"/>
                <w:sz w:val="18"/>
                <w:szCs w:val="18"/>
              </w:rPr>
              <w:t xml:space="preserve">. </w:t>
            </w:r>
          </w:p>
        </w:tc>
      </w:tr>
      <w:tr w:rsidR="00DF2123" w14:paraId="09623440" w14:textId="77777777">
        <w:trPr>
          <w:trHeight w:hRule="exact" w:val="259"/>
        </w:trPr>
        <w:tc>
          <w:tcPr>
            <w:tcW w:w="6988" w:type="dxa"/>
            <w:gridSpan w:val="2"/>
            <w:tcBorders>
              <w:top w:val="single" w:sz="4" w:space="0" w:color="auto"/>
              <w:left w:val="single" w:sz="4" w:space="0" w:color="auto"/>
              <w:bottom w:val="nil"/>
              <w:right w:val="single" w:sz="4" w:space="0" w:color="auto"/>
            </w:tcBorders>
            <w:vAlign w:val="center"/>
          </w:tcPr>
          <w:p w14:paraId="66240F39"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A) per ricongiungimento o riavvicinamento al coniuge ovvero, nel caso di personale </w:t>
            </w:r>
          </w:p>
        </w:tc>
        <w:tc>
          <w:tcPr>
            <w:tcW w:w="807" w:type="dxa"/>
            <w:tcBorders>
              <w:top w:val="single" w:sz="4" w:space="0" w:color="auto"/>
              <w:left w:val="single" w:sz="4" w:space="0" w:color="auto"/>
              <w:bottom w:val="nil"/>
              <w:right w:val="single" w:sz="4" w:space="0" w:color="auto"/>
            </w:tcBorders>
            <w:vAlign w:val="center"/>
          </w:tcPr>
          <w:p w14:paraId="1068F047" w14:textId="77777777" w:rsidR="00DF2123" w:rsidRDefault="00DF2123">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14:paraId="24D67CDB" w14:textId="77777777" w:rsidR="00DF2123" w:rsidRDefault="00DF2123">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14:paraId="5380A5B7" w14:textId="77777777" w:rsidR="00DF2123" w:rsidRDefault="00DF2123">
            <w:pPr>
              <w:pStyle w:val="Stile"/>
              <w:jc w:val="center"/>
              <w:rPr>
                <w:rFonts w:ascii="Times New Roman" w:hAnsi="Times New Roman" w:cs="Times New Roman"/>
                <w:sz w:val="18"/>
                <w:szCs w:val="18"/>
              </w:rPr>
            </w:pPr>
          </w:p>
        </w:tc>
      </w:tr>
      <w:tr w:rsidR="00DF2123" w14:paraId="01478CA1" w14:textId="77777777">
        <w:trPr>
          <w:trHeight w:hRule="exact" w:val="230"/>
        </w:trPr>
        <w:tc>
          <w:tcPr>
            <w:tcW w:w="6988" w:type="dxa"/>
            <w:gridSpan w:val="2"/>
            <w:tcBorders>
              <w:top w:val="nil"/>
              <w:left w:val="single" w:sz="4" w:space="0" w:color="auto"/>
              <w:bottom w:val="nil"/>
              <w:right w:val="single" w:sz="4" w:space="0" w:color="auto"/>
            </w:tcBorders>
            <w:vAlign w:val="center"/>
          </w:tcPr>
          <w:p w14:paraId="177B3BC4"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senza coniuge o separato giudizialmente o consensualmente con atto omologato dal </w:t>
            </w:r>
          </w:p>
        </w:tc>
        <w:tc>
          <w:tcPr>
            <w:tcW w:w="807" w:type="dxa"/>
            <w:tcBorders>
              <w:top w:val="nil"/>
              <w:left w:val="single" w:sz="4" w:space="0" w:color="auto"/>
              <w:bottom w:val="nil"/>
              <w:right w:val="single" w:sz="4" w:space="0" w:color="auto"/>
            </w:tcBorders>
            <w:vAlign w:val="center"/>
          </w:tcPr>
          <w:p w14:paraId="6DB090BD" w14:textId="77777777" w:rsidR="00DF2123" w:rsidRDefault="00DF2123">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14:paraId="29AD87E4" w14:textId="77777777" w:rsidR="00DF2123" w:rsidRDefault="00DF2123">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14:paraId="0142F898" w14:textId="77777777" w:rsidR="00DF2123" w:rsidRDefault="00DF2123">
            <w:pPr>
              <w:pStyle w:val="Stile"/>
              <w:jc w:val="center"/>
              <w:rPr>
                <w:rFonts w:ascii="Times New Roman" w:hAnsi="Times New Roman" w:cs="Times New Roman"/>
                <w:sz w:val="18"/>
                <w:szCs w:val="18"/>
              </w:rPr>
            </w:pPr>
          </w:p>
        </w:tc>
      </w:tr>
      <w:tr w:rsidR="00DF2123" w14:paraId="16C9FB21" w14:textId="77777777">
        <w:trPr>
          <w:trHeight w:hRule="exact" w:val="432"/>
        </w:trPr>
        <w:tc>
          <w:tcPr>
            <w:tcW w:w="6988" w:type="dxa"/>
            <w:gridSpan w:val="2"/>
            <w:tcBorders>
              <w:top w:val="nil"/>
              <w:left w:val="single" w:sz="4" w:space="0" w:color="auto"/>
              <w:bottom w:val="single" w:sz="4" w:space="0" w:color="auto"/>
              <w:right w:val="single" w:sz="4" w:space="0" w:color="auto"/>
            </w:tcBorders>
            <w:vAlign w:val="center"/>
          </w:tcPr>
          <w:p w14:paraId="30EAB2D0" w14:textId="77777777" w:rsidR="00DF2123" w:rsidRDefault="00D503C3">
            <w:pPr>
              <w:pStyle w:val="Stile"/>
              <w:ind w:left="124"/>
              <w:rPr>
                <w:rFonts w:ascii="Times New Roman" w:hAnsi="Times New Roman" w:cs="Times New Roman"/>
                <w:sz w:val="19"/>
                <w:szCs w:val="19"/>
              </w:rPr>
            </w:pPr>
            <w:r>
              <w:rPr>
                <w:rFonts w:ascii="Times New Roman" w:hAnsi="Times New Roman" w:cs="Times New Roman"/>
                <w:sz w:val="18"/>
                <w:szCs w:val="18"/>
              </w:rPr>
              <w:t xml:space="preserve">tribunale, per ricongiungimento o riavvicinamento ai genitori o ai figli (5) Punti </w:t>
            </w:r>
            <w:r>
              <w:rPr>
                <w:rFonts w:ascii="Times New Roman" w:hAnsi="Times New Roman" w:cs="Times New Roman"/>
                <w:sz w:val="19"/>
                <w:szCs w:val="19"/>
              </w:rPr>
              <w:t xml:space="preserve">24 </w:t>
            </w:r>
          </w:p>
        </w:tc>
        <w:tc>
          <w:tcPr>
            <w:tcW w:w="807" w:type="dxa"/>
            <w:tcBorders>
              <w:top w:val="nil"/>
              <w:left w:val="single" w:sz="4" w:space="0" w:color="auto"/>
              <w:bottom w:val="single" w:sz="4" w:space="0" w:color="auto"/>
              <w:right w:val="single" w:sz="4" w:space="0" w:color="auto"/>
            </w:tcBorders>
            <w:vAlign w:val="center"/>
          </w:tcPr>
          <w:p w14:paraId="36DAAEFD"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7E77EDCB"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59EA9103" w14:textId="77777777" w:rsidR="00DF2123" w:rsidRDefault="00DF2123">
            <w:pPr>
              <w:pStyle w:val="Stile"/>
              <w:jc w:val="center"/>
              <w:rPr>
                <w:rFonts w:ascii="Times New Roman" w:hAnsi="Times New Roman" w:cs="Times New Roman"/>
                <w:sz w:val="19"/>
                <w:szCs w:val="19"/>
              </w:rPr>
            </w:pPr>
          </w:p>
        </w:tc>
      </w:tr>
      <w:tr w:rsidR="00DF2123" w14:paraId="3292B2E8" w14:textId="77777777">
        <w:trPr>
          <w:trHeight w:hRule="exact" w:val="470"/>
        </w:trPr>
        <w:tc>
          <w:tcPr>
            <w:tcW w:w="5193" w:type="dxa"/>
            <w:tcBorders>
              <w:top w:val="single" w:sz="4" w:space="0" w:color="auto"/>
              <w:left w:val="single" w:sz="4" w:space="0" w:color="auto"/>
              <w:bottom w:val="single" w:sz="4" w:space="0" w:color="auto"/>
              <w:right w:val="nil"/>
            </w:tcBorders>
            <w:vAlign w:val="center"/>
          </w:tcPr>
          <w:p w14:paraId="5DB3EF10"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B) per ogni figlio di età inferiore a sei anni (6) </w:t>
            </w:r>
          </w:p>
        </w:tc>
        <w:tc>
          <w:tcPr>
            <w:tcW w:w="1795" w:type="dxa"/>
            <w:tcBorders>
              <w:top w:val="single" w:sz="4" w:space="0" w:color="auto"/>
              <w:left w:val="nil"/>
              <w:bottom w:val="single" w:sz="4" w:space="0" w:color="auto"/>
              <w:right w:val="single" w:sz="4" w:space="0" w:color="auto"/>
            </w:tcBorders>
            <w:vAlign w:val="center"/>
          </w:tcPr>
          <w:p w14:paraId="5AE71CFE" w14:textId="77777777" w:rsidR="00DF2123" w:rsidRDefault="00D503C3">
            <w:pPr>
              <w:pStyle w:val="Stile"/>
              <w:ind w:right="494"/>
              <w:jc w:val="right"/>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16 </w:t>
            </w:r>
          </w:p>
        </w:tc>
        <w:tc>
          <w:tcPr>
            <w:tcW w:w="807" w:type="dxa"/>
            <w:tcBorders>
              <w:top w:val="single" w:sz="4" w:space="0" w:color="auto"/>
              <w:left w:val="single" w:sz="4" w:space="0" w:color="auto"/>
              <w:bottom w:val="single" w:sz="4" w:space="0" w:color="auto"/>
              <w:right w:val="single" w:sz="4" w:space="0" w:color="auto"/>
            </w:tcBorders>
            <w:vAlign w:val="center"/>
          </w:tcPr>
          <w:p w14:paraId="6F50107E" w14:textId="77777777" w:rsidR="00DF2123" w:rsidRDefault="00DF2123">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single" w:sz="4" w:space="0" w:color="auto"/>
              <w:right w:val="single" w:sz="4" w:space="0" w:color="auto"/>
            </w:tcBorders>
            <w:vAlign w:val="center"/>
          </w:tcPr>
          <w:p w14:paraId="6D9591E7" w14:textId="77777777" w:rsidR="00DF2123" w:rsidRDefault="00DF2123">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single" w:sz="4" w:space="0" w:color="auto"/>
              <w:right w:val="single" w:sz="4" w:space="0" w:color="auto"/>
            </w:tcBorders>
            <w:vAlign w:val="center"/>
          </w:tcPr>
          <w:p w14:paraId="1E0B4CEC" w14:textId="77777777" w:rsidR="00DF2123" w:rsidRDefault="00DF2123">
            <w:pPr>
              <w:pStyle w:val="Stile"/>
              <w:jc w:val="center"/>
              <w:rPr>
                <w:rFonts w:ascii="Times New Roman" w:hAnsi="Times New Roman" w:cs="Times New Roman"/>
                <w:sz w:val="19"/>
                <w:szCs w:val="19"/>
              </w:rPr>
            </w:pPr>
          </w:p>
        </w:tc>
      </w:tr>
      <w:tr w:rsidR="00DF2123" w14:paraId="5569D4E3" w14:textId="77777777">
        <w:trPr>
          <w:trHeight w:hRule="exact" w:val="249"/>
        </w:trPr>
        <w:tc>
          <w:tcPr>
            <w:tcW w:w="6988" w:type="dxa"/>
            <w:gridSpan w:val="2"/>
            <w:tcBorders>
              <w:top w:val="single" w:sz="4" w:space="0" w:color="auto"/>
              <w:left w:val="single" w:sz="4" w:space="0" w:color="auto"/>
              <w:bottom w:val="nil"/>
              <w:right w:val="single" w:sz="4" w:space="0" w:color="auto"/>
            </w:tcBorders>
            <w:vAlign w:val="center"/>
          </w:tcPr>
          <w:p w14:paraId="40E63876"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C) per ogni figlio di età superiore ai sei anni, ma che non abbia superato il </w:t>
            </w:r>
          </w:p>
        </w:tc>
        <w:tc>
          <w:tcPr>
            <w:tcW w:w="807" w:type="dxa"/>
            <w:tcBorders>
              <w:top w:val="single" w:sz="4" w:space="0" w:color="auto"/>
              <w:left w:val="single" w:sz="4" w:space="0" w:color="auto"/>
              <w:bottom w:val="nil"/>
              <w:right w:val="single" w:sz="4" w:space="0" w:color="auto"/>
            </w:tcBorders>
            <w:vAlign w:val="center"/>
          </w:tcPr>
          <w:p w14:paraId="5B10D9F6" w14:textId="77777777" w:rsidR="00DF2123" w:rsidRDefault="00DF2123">
            <w:pPr>
              <w:pStyle w:val="Stile"/>
              <w:jc w:val="center"/>
              <w:rPr>
                <w:rFonts w:ascii="Times New Roman" w:hAnsi="Times New Roman" w:cs="Times New Roman"/>
                <w:sz w:val="18"/>
                <w:szCs w:val="18"/>
              </w:rPr>
            </w:pPr>
          </w:p>
        </w:tc>
        <w:tc>
          <w:tcPr>
            <w:tcW w:w="825" w:type="dxa"/>
            <w:tcBorders>
              <w:top w:val="single" w:sz="4" w:space="0" w:color="auto"/>
              <w:left w:val="single" w:sz="4" w:space="0" w:color="auto"/>
              <w:bottom w:val="nil"/>
              <w:right w:val="single" w:sz="4" w:space="0" w:color="auto"/>
            </w:tcBorders>
            <w:vAlign w:val="center"/>
          </w:tcPr>
          <w:p w14:paraId="30869D11" w14:textId="77777777" w:rsidR="00DF2123" w:rsidRDefault="00DF2123">
            <w:pPr>
              <w:pStyle w:val="Stile"/>
              <w:jc w:val="center"/>
              <w:rPr>
                <w:rFonts w:ascii="Times New Roman" w:hAnsi="Times New Roman" w:cs="Times New Roman"/>
                <w:sz w:val="18"/>
                <w:szCs w:val="18"/>
              </w:rPr>
            </w:pPr>
          </w:p>
        </w:tc>
        <w:tc>
          <w:tcPr>
            <w:tcW w:w="1522" w:type="dxa"/>
            <w:tcBorders>
              <w:top w:val="single" w:sz="4" w:space="0" w:color="auto"/>
              <w:left w:val="single" w:sz="4" w:space="0" w:color="auto"/>
              <w:bottom w:val="nil"/>
              <w:right w:val="single" w:sz="4" w:space="0" w:color="auto"/>
            </w:tcBorders>
            <w:vAlign w:val="center"/>
          </w:tcPr>
          <w:p w14:paraId="374461D4" w14:textId="77777777" w:rsidR="00DF2123" w:rsidRDefault="00DF2123">
            <w:pPr>
              <w:pStyle w:val="Stile"/>
              <w:jc w:val="center"/>
              <w:rPr>
                <w:rFonts w:ascii="Times New Roman" w:hAnsi="Times New Roman" w:cs="Times New Roman"/>
                <w:sz w:val="18"/>
                <w:szCs w:val="18"/>
              </w:rPr>
            </w:pPr>
          </w:p>
        </w:tc>
      </w:tr>
      <w:tr w:rsidR="00DF2123" w14:paraId="6A850499" w14:textId="77777777">
        <w:trPr>
          <w:trHeight w:hRule="exact" w:val="230"/>
        </w:trPr>
        <w:tc>
          <w:tcPr>
            <w:tcW w:w="6988" w:type="dxa"/>
            <w:gridSpan w:val="2"/>
            <w:tcBorders>
              <w:top w:val="nil"/>
              <w:left w:val="single" w:sz="4" w:space="0" w:color="auto"/>
              <w:bottom w:val="nil"/>
              <w:right w:val="single" w:sz="4" w:space="0" w:color="auto"/>
            </w:tcBorders>
            <w:vAlign w:val="center"/>
          </w:tcPr>
          <w:p w14:paraId="5818DE42"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diciottesimo anno di età (6) ovvero per ogni figlio maggiorenne che risulti </w:t>
            </w:r>
          </w:p>
        </w:tc>
        <w:tc>
          <w:tcPr>
            <w:tcW w:w="807" w:type="dxa"/>
            <w:tcBorders>
              <w:top w:val="nil"/>
              <w:left w:val="single" w:sz="4" w:space="0" w:color="auto"/>
              <w:bottom w:val="nil"/>
              <w:right w:val="single" w:sz="4" w:space="0" w:color="auto"/>
            </w:tcBorders>
            <w:vAlign w:val="center"/>
          </w:tcPr>
          <w:p w14:paraId="4D1362FE" w14:textId="77777777" w:rsidR="00DF2123" w:rsidRDefault="00DF2123">
            <w:pPr>
              <w:pStyle w:val="Stile"/>
              <w:jc w:val="center"/>
              <w:rPr>
                <w:rFonts w:ascii="Times New Roman" w:hAnsi="Times New Roman" w:cs="Times New Roman"/>
                <w:sz w:val="18"/>
                <w:szCs w:val="18"/>
              </w:rPr>
            </w:pPr>
          </w:p>
        </w:tc>
        <w:tc>
          <w:tcPr>
            <w:tcW w:w="825" w:type="dxa"/>
            <w:tcBorders>
              <w:top w:val="nil"/>
              <w:left w:val="single" w:sz="4" w:space="0" w:color="auto"/>
              <w:bottom w:val="nil"/>
              <w:right w:val="single" w:sz="4" w:space="0" w:color="auto"/>
            </w:tcBorders>
            <w:vAlign w:val="center"/>
          </w:tcPr>
          <w:p w14:paraId="7BC97C04" w14:textId="77777777" w:rsidR="00DF2123" w:rsidRDefault="00DF2123">
            <w:pPr>
              <w:pStyle w:val="Stile"/>
              <w:jc w:val="center"/>
              <w:rPr>
                <w:rFonts w:ascii="Times New Roman" w:hAnsi="Times New Roman" w:cs="Times New Roman"/>
                <w:sz w:val="18"/>
                <w:szCs w:val="18"/>
              </w:rPr>
            </w:pPr>
          </w:p>
        </w:tc>
        <w:tc>
          <w:tcPr>
            <w:tcW w:w="1522" w:type="dxa"/>
            <w:tcBorders>
              <w:top w:val="nil"/>
              <w:left w:val="single" w:sz="4" w:space="0" w:color="auto"/>
              <w:bottom w:val="nil"/>
              <w:right w:val="single" w:sz="4" w:space="0" w:color="auto"/>
            </w:tcBorders>
            <w:vAlign w:val="center"/>
          </w:tcPr>
          <w:p w14:paraId="7BA7AC2C" w14:textId="77777777" w:rsidR="00DF2123" w:rsidRDefault="00DF2123">
            <w:pPr>
              <w:pStyle w:val="Stile"/>
              <w:jc w:val="center"/>
              <w:rPr>
                <w:rFonts w:ascii="Times New Roman" w:hAnsi="Times New Roman" w:cs="Times New Roman"/>
                <w:sz w:val="18"/>
                <w:szCs w:val="18"/>
              </w:rPr>
            </w:pPr>
          </w:p>
        </w:tc>
      </w:tr>
      <w:tr w:rsidR="00DF2123" w14:paraId="37B323B7" w14:textId="77777777">
        <w:trPr>
          <w:trHeight w:hRule="exact" w:val="360"/>
        </w:trPr>
        <w:tc>
          <w:tcPr>
            <w:tcW w:w="5193" w:type="dxa"/>
            <w:tcBorders>
              <w:top w:val="nil"/>
              <w:left w:val="single" w:sz="4" w:space="0" w:color="auto"/>
              <w:bottom w:val="single" w:sz="4" w:space="0" w:color="auto"/>
              <w:right w:val="nil"/>
            </w:tcBorders>
            <w:vAlign w:val="center"/>
          </w:tcPr>
          <w:p w14:paraId="0C0E6216"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totalmente o permanentemente inabile a proficuo lavoro </w:t>
            </w:r>
          </w:p>
        </w:tc>
        <w:tc>
          <w:tcPr>
            <w:tcW w:w="1795" w:type="dxa"/>
            <w:tcBorders>
              <w:top w:val="nil"/>
              <w:left w:val="nil"/>
              <w:bottom w:val="single" w:sz="4" w:space="0" w:color="auto"/>
              <w:right w:val="single" w:sz="4" w:space="0" w:color="auto"/>
            </w:tcBorders>
            <w:vAlign w:val="center"/>
          </w:tcPr>
          <w:p w14:paraId="1ED5AD2D" w14:textId="77777777" w:rsidR="00DF2123" w:rsidRDefault="00D503C3">
            <w:pPr>
              <w:pStyle w:val="Stile"/>
              <w:ind w:right="494"/>
              <w:jc w:val="right"/>
              <w:rPr>
                <w:rFonts w:ascii="Times New Roman" w:hAnsi="Times New Roman" w:cs="Times New Roman"/>
                <w:sz w:val="19"/>
                <w:szCs w:val="19"/>
              </w:rPr>
            </w:pPr>
            <w:r>
              <w:rPr>
                <w:rFonts w:ascii="Times New Roman" w:hAnsi="Times New Roman" w:cs="Times New Roman"/>
                <w:sz w:val="18"/>
                <w:szCs w:val="18"/>
              </w:rPr>
              <w:t xml:space="preserve">Punti </w:t>
            </w:r>
            <w:r>
              <w:rPr>
                <w:rFonts w:ascii="Times New Roman" w:hAnsi="Times New Roman" w:cs="Times New Roman"/>
                <w:sz w:val="19"/>
                <w:szCs w:val="19"/>
              </w:rPr>
              <w:t xml:space="preserve">12 </w:t>
            </w:r>
          </w:p>
        </w:tc>
        <w:tc>
          <w:tcPr>
            <w:tcW w:w="807" w:type="dxa"/>
            <w:tcBorders>
              <w:top w:val="nil"/>
              <w:left w:val="single" w:sz="4" w:space="0" w:color="auto"/>
              <w:bottom w:val="single" w:sz="4" w:space="0" w:color="auto"/>
              <w:right w:val="single" w:sz="4" w:space="0" w:color="auto"/>
            </w:tcBorders>
            <w:vAlign w:val="center"/>
          </w:tcPr>
          <w:p w14:paraId="06616042"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60B66D56"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518D6045" w14:textId="77777777" w:rsidR="00DF2123" w:rsidRDefault="00DF2123">
            <w:pPr>
              <w:pStyle w:val="Stile"/>
              <w:jc w:val="center"/>
              <w:rPr>
                <w:rFonts w:ascii="Times New Roman" w:hAnsi="Times New Roman" w:cs="Times New Roman"/>
                <w:sz w:val="19"/>
                <w:szCs w:val="19"/>
              </w:rPr>
            </w:pPr>
          </w:p>
        </w:tc>
      </w:tr>
      <w:tr w:rsidR="00DF2123" w14:paraId="6FEC95BE" w14:textId="77777777">
        <w:trPr>
          <w:trHeight w:hRule="exact" w:val="360"/>
        </w:trPr>
        <w:tc>
          <w:tcPr>
            <w:tcW w:w="5193" w:type="dxa"/>
            <w:tcBorders>
              <w:top w:val="single" w:sz="4" w:space="0" w:color="auto"/>
              <w:left w:val="single" w:sz="4" w:space="0" w:color="auto"/>
              <w:bottom w:val="nil"/>
              <w:right w:val="nil"/>
            </w:tcBorders>
            <w:vAlign w:val="center"/>
          </w:tcPr>
          <w:p w14:paraId="6E6DE57D" w14:textId="77777777" w:rsidR="00DF2123" w:rsidRDefault="00D503C3">
            <w:pPr>
              <w:pStyle w:val="Stile"/>
              <w:ind w:left="125"/>
              <w:rPr>
                <w:rFonts w:ascii="Times New Roman" w:hAnsi="Times New Roman" w:cs="Times New Roman"/>
                <w:sz w:val="18"/>
                <w:szCs w:val="18"/>
              </w:rPr>
            </w:pPr>
            <w:r>
              <w:rPr>
                <w:rFonts w:ascii="Times New Roman" w:hAnsi="Times New Roman" w:cs="Times New Roman"/>
                <w:sz w:val="18"/>
                <w:szCs w:val="18"/>
              </w:rPr>
              <w:t xml:space="preserve">D) per la cura e l'assistenza dei figli minorati fisici, psichici o sensoriali   ovvero </w:t>
            </w:r>
            <w:proofErr w:type="gramStart"/>
            <w:r>
              <w:rPr>
                <w:rFonts w:ascii="Times New Roman" w:hAnsi="Times New Roman" w:cs="Times New Roman"/>
                <w:sz w:val="18"/>
                <w:szCs w:val="18"/>
              </w:rPr>
              <w:t>del  coniuge</w:t>
            </w:r>
            <w:proofErr w:type="gramEnd"/>
            <w:r>
              <w:rPr>
                <w:rFonts w:ascii="Times New Roman" w:hAnsi="Times New Roman" w:cs="Times New Roman"/>
                <w:sz w:val="18"/>
                <w:szCs w:val="18"/>
              </w:rPr>
              <w:t xml:space="preserve"> o del genitore totalmente o permanentemente inabili al lavoro, che possono</w:t>
            </w:r>
          </w:p>
        </w:tc>
        <w:tc>
          <w:tcPr>
            <w:tcW w:w="1795" w:type="dxa"/>
            <w:tcBorders>
              <w:top w:val="single" w:sz="4" w:space="0" w:color="auto"/>
              <w:left w:val="nil"/>
              <w:bottom w:val="nil"/>
              <w:right w:val="single" w:sz="4" w:space="0" w:color="auto"/>
            </w:tcBorders>
            <w:vAlign w:val="center"/>
          </w:tcPr>
          <w:p w14:paraId="0909ED97" w14:textId="77777777" w:rsidR="00DF2123" w:rsidRDefault="00DF2123">
            <w:pPr>
              <w:pStyle w:val="Stile"/>
              <w:ind w:right="494"/>
              <w:jc w:val="right"/>
              <w:rPr>
                <w:rFonts w:ascii="Times New Roman" w:hAnsi="Times New Roman" w:cs="Times New Roman"/>
                <w:sz w:val="18"/>
                <w:szCs w:val="18"/>
              </w:rPr>
            </w:pPr>
          </w:p>
        </w:tc>
        <w:tc>
          <w:tcPr>
            <w:tcW w:w="807" w:type="dxa"/>
            <w:tcBorders>
              <w:top w:val="single" w:sz="4" w:space="0" w:color="auto"/>
              <w:left w:val="single" w:sz="4" w:space="0" w:color="auto"/>
              <w:bottom w:val="nil"/>
              <w:right w:val="single" w:sz="4" w:space="0" w:color="auto"/>
            </w:tcBorders>
            <w:vAlign w:val="center"/>
          </w:tcPr>
          <w:p w14:paraId="5CEC7306" w14:textId="77777777" w:rsidR="00DF2123" w:rsidRDefault="00DF2123">
            <w:pPr>
              <w:pStyle w:val="Stile"/>
              <w:jc w:val="center"/>
              <w:rPr>
                <w:rFonts w:ascii="Times New Roman" w:hAnsi="Times New Roman" w:cs="Times New Roman"/>
                <w:sz w:val="19"/>
                <w:szCs w:val="19"/>
              </w:rPr>
            </w:pPr>
          </w:p>
        </w:tc>
        <w:tc>
          <w:tcPr>
            <w:tcW w:w="825" w:type="dxa"/>
            <w:tcBorders>
              <w:top w:val="single" w:sz="4" w:space="0" w:color="auto"/>
              <w:left w:val="single" w:sz="4" w:space="0" w:color="auto"/>
              <w:bottom w:val="nil"/>
              <w:right w:val="single" w:sz="4" w:space="0" w:color="auto"/>
            </w:tcBorders>
            <w:vAlign w:val="center"/>
          </w:tcPr>
          <w:p w14:paraId="76059DB8" w14:textId="77777777" w:rsidR="00DF2123" w:rsidRDefault="00DF2123">
            <w:pPr>
              <w:pStyle w:val="Stile"/>
              <w:jc w:val="center"/>
              <w:rPr>
                <w:rFonts w:ascii="Times New Roman" w:hAnsi="Times New Roman" w:cs="Times New Roman"/>
                <w:sz w:val="19"/>
                <w:szCs w:val="19"/>
              </w:rPr>
            </w:pPr>
          </w:p>
        </w:tc>
        <w:tc>
          <w:tcPr>
            <w:tcW w:w="1522" w:type="dxa"/>
            <w:tcBorders>
              <w:top w:val="single" w:sz="4" w:space="0" w:color="auto"/>
              <w:left w:val="single" w:sz="4" w:space="0" w:color="auto"/>
              <w:bottom w:val="nil"/>
              <w:right w:val="single" w:sz="4" w:space="0" w:color="auto"/>
            </w:tcBorders>
            <w:vAlign w:val="center"/>
          </w:tcPr>
          <w:p w14:paraId="5080954D" w14:textId="77777777" w:rsidR="00DF2123" w:rsidRDefault="00DF2123">
            <w:pPr>
              <w:pStyle w:val="Stile"/>
              <w:jc w:val="center"/>
              <w:rPr>
                <w:rFonts w:ascii="Times New Roman" w:hAnsi="Times New Roman" w:cs="Times New Roman"/>
                <w:sz w:val="19"/>
                <w:szCs w:val="19"/>
              </w:rPr>
            </w:pPr>
          </w:p>
        </w:tc>
      </w:tr>
      <w:tr w:rsidR="00DF2123" w14:paraId="2E398356" w14:textId="77777777">
        <w:trPr>
          <w:trHeight w:hRule="exact" w:val="204"/>
        </w:trPr>
        <w:tc>
          <w:tcPr>
            <w:tcW w:w="5193" w:type="dxa"/>
            <w:tcBorders>
              <w:top w:val="nil"/>
              <w:left w:val="single" w:sz="4" w:space="0" w:color="auto"/>
              <w:bottom w:val="nil"/>
              <w:right w:val="nil"/>
            </w:tcBorders>
            <w:vAlign w:val="center"/>
          </w:tcPr>
          <w:p w14:paraId="62399401" w14:textId="77777777" w:rsidR="00DF2123" w:rsidRDefault="00D503C3">
            <w:pPr>
              <w:pStyle w:val="Stile"/>
              <w:ind w:left="125"/>
              <w:rPr>
                <w:rFonts w:ascii="Times New Roman" w:hAnsi="Times New Roman" w:cs="Times New Roman"/>
                <w:sz w:val="18"/>
                <w:szCs w:val="18"/>
              </w:rPr>
            </w:pPr>
            <w:r>
              <w:rPr>
                <w:rFonts w:ascii="Times New Roman" w:hAnsi="Times New Roman" w:cs="Times New Roman"/>
                <w:sz w:val="18"/>
                <w:szCs w:val="18"/>
              </w:rPr>
              <w:t>essere assistiti soltanto nel comune richiesto (7)(1), nonché per l'assistenza dei figli</w:t>
            </w:r>
          </w:p>
        </w:tc>
        <w:tc>
          <w:tcPr>
            <w:tcW w:w="1795" w:type="dxa"/>
            <w:tcBorders>
              <w:top w:val="nil"/>
              <w:left w:val="nil"/>
              <w:bottom w:val="nil"/>
              <w:right w:val="single" w:sz="4" w:space="0" w:color="auto"/>
            </w:tcBorders>
            <w:vAlign w:val="center"/>
          </w:tcPr>
          <w:p w14:paraId="55EFDF7A"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14:paraId="6E5D217C"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05DA8DE8"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2C82BA80" w14:textId="77777777" w:rsidR="00DF2123" w:rsidRDefault="00DF2123">
            <w:pPr>
              <w:pStyle w:val="Stile"/>
              <w:jc w:val="center"/>
              <w:rPr>
                <w:rFonts w:ascii="Times New Roman" w:hAnsi="Times New Roman" w:cs="Times New Roman"/>
                <w:sz w:val="19"/>
                <w:szCs w:val="19"/>
              </w:rPr>
            </w:pPr>
          </w:p>
        </w:tc>
      </w:tr>
      <w:tr w:rsidR="00DF2123" w14:paraId="6CC2FBBA" w14:textId="77777777">
        <w:trPr>
          <w:trHeight w:hRule="exact" w:val="360"/>
        </w:trPr>
        <w:tc>
          <w:tcPr>
            <w:tcW w:w="5193" w:type="dxa"/>
            <w:tcBorders>
              <w:top w:val="nil"/>
              <w:left w:val="single" w:sz="4" w:space="0" w:color="auto"/>
              <w:bottom w:val="nil"/>
              <w:right w:val="nil"/>
            </w:tcBorders>
            <w:vAlign w:val="center"/>
          </w:tcPr>
          <w:p w14:paraId="6F7054FA" w14:textId="77777777" w:rsidR="00DF2123" w:rsidRDefault="00D503C3">
            <w:pPr>
              <w:pStyle w:val="Stile"/>
              <w:ind w:left="125"/>
              <w:rPr>
                <w:rFonts w:ascii="Times New Roman" w:hAnsi="Times New Roman" w:cs="Times New Roman"/>
                <w:sz w:val="18"/>
                <w:szCs w:val="18"/>
              </w:rPr>
            </w:pPr>
            <w:r>
              <w:rPr>
                <w:rFonts w:ascii="Times New Roman" w:hAnsi="Times New Roman" w:cs="Times New Roman"/>
                <w:sz w:val="18"/>
                <w:szCs w:val="18"/>
              </w:rPr>
              <w:t xml:space="preserve">tossicodipendenti sottoposti ad un programma terapeutico e socio-riabilitativo </w:t>
            </w:r>
            <w:proofErr w:type="gramStart"/>
            <w:r>
              <w:rPr>
                <w:rFonts w:ascii="Times New Roman" w:hAnsi="Times New Roman" w:cs="Times New Roman"/>
                <w:sz w:val="18"/>
                <w:szCs w:val="18"/>
              </w:rPr>
              <w:t>da  attuare</w:t>
            </w:r>
            <w:proofErr w:type="gramEnd"/>
            <w:r>
              <w:rPr>
                <w:rFonts w:ascii="Times New Roman" w:hAnsi="Times New Roman" w:cs="Times New Roman"/>
                <w:sz w:val="18"/>
                <w:szCs w:val="18"/>
              </w:rPr>
              <w:t xml:space="preserve"> presso la residenza abituale</w:t>
            </w:r>
          </w:p>
        </w:tc>
        <w:tc>
          <w:tcPr>
            <w:tcW w:w="1795" w:type="dxa"/>
            <w:tcBorders>
              <w:top w:val="nil"/>
              <w:left w:val="nil"/>
              <w:bottom w:val="nil"/>
              <w:right w:val="single" w:sz="4" w:space="0" w:color="auto"/>
            </w:tcBorders>
            <w:vAlign w:val="center"/>
          </w:tcPr>
          <w:p w14:paraId="4378F9C0"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14:paraId="13120934"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35F7CA30"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7E14530C" w14:textId="77777777" w:rsidR="00DF2123" w:rsidRDefault="00DF2123">
            <w:pPr>
              <w:pStyle w:val="Stile"/>
              <w:jc w:val="center"/>
              <w:rPr>
                <w:rFonts w:ascii="Times New Roman" w:hAnsi="Times New Roman" w:cs="Times New Roman"/>
                <w:sz w:val="19"/>
                <w:szCs w:val="19"/>
              </w:rPr>
            </w:pPr>
          </w:p>
        </w:tc>
      </w:tr>
      <w:tr w:rsidR="00DF2123" w14:paraId="69087983" w14:textId="77777777">
        <w:trPr>
          <w:trHeight w:hRule="exact" w:val="360"/>
        </w:trPr>
        <w:tc>
          <w:tcPr>
            <w:tcW w:w="5193" w:type="dxa"/>
            <w:tcBorders>
              <w:top w:val="nil"/>
              <w:left w:val="single" w:sz="4" w:space="0" w:color="auto"/>
              <w:bottom w:val="nil"/>
              <w:right w:val="nil"/>
            </w:tcBorders>
            <w:vAlign w:val="center"/>
          </w:tcPr>
          <w:p w14:paraId="42702983" w14:textId="77777777" w:rsidR="00DF2123" w:rsidRDefault="00D503C3">
            <w:pPr>
              <w:pStyle w:val="Stile"/>
              <w:ind w:left="124"/>
              <w:rPr>
                <w:rFonts w:ascii="Times New Roman" w:hAnsi="Times New Roman" w:cs="Times New Roman"/>
                <w:sz w:val="18"/>
                <w:szCs w:val="18"/>
              </w:rPr>
            </w:pPr>
            <w:r>
              <w:rPr>
                <w:rFonts w:ascii="Times New Roman" w:hAnsi="Times New Roman" w:cs="Times New Roman"/>
                <w:sz w:val="18"/>
                <w:szCs w:val="18"/>
              </w:rPr>
              <w:t xml:space="preserve">artt.114 - 118 - 122 D.P.R. 309/90, qualora il programma comporti di necessità </w:t>
            </w:r>
            <w:proofErr w:type="gramStart"/>
            <w:r>
              <w:rPr>
                <w:rFonts w:ascii="Times New Roman" w:hAnsi="Times New Roman" w:cs="Times New Roman"/>
                <w:sz w:val="18"/>
                <w:szCs w:val="18"/>
              </w:rPr>
              <w:t>il  domicilio</w:t>
            </w:r>
            <w:proofErr w:type="gramEnd"/>
            <w:r>
              <w:rPr>
                <w:rFonts w:ascii="Times New Roman" w:hAnsi="Times New Roman" w:cs="Times New Roman"/>
                <w:sz w:val="18"/>
                <w:szCs w:val="18"/>
              </w:rPr>
              <w:t xml:space="preserve"> nella sede della struttura medesima (8)</w:t>
            </w:r>
          </w:p>
          <w:p w14:paraId="0F3FFEE4" w14:textId="2B3F9CD4" w:rsidR="006963AF" w:rsidRDefault="006963AF">
            <w:pPr>
              <w:pStyle w:val="Stile"/>
              <w:ind w:left="124"/>
              <w:rPr>
                <w:rFonts w:ascii="Times New Roman" w:hAnsi="Times New Roman" w:cs="Times New Roman"/>
                <w:sz w:val="18"/>
                <w:szCs w:val="18"/>
              </w:rPr>
            </w:pPr>
          </w:p>
        </w:tc>
        <w:tc>
          <w:tcPr>
            <w:tcW w:w="1795" w:type="dxa"/>
            <w:tcBorders>
              <w:top w:val="nil"/>
              <w:left w:val="nil"/>
              <w:bottom w:val="nil"/>
              <w:right w:val="single" w:sz="4" w:space="0" w:color="auto"/>
            </w:tcBorders>
            <w:vAlign w:val="center"/>
          </w:tcPr>
          <w:p w14:paraId="25222F18"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nil"/>
              <w:right w:val="single" w:sz="4" w:space="0" w:color="auto"/>
            </w:tcBorders>
            <w:vAlign w:val="center"/>
          </w:tcPr>
          <w:p w14:paraId="2B758363"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563E345F"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2B6BFE53" w14:textId="77777777" w:rsidR="00DF2123" w:rsidRDefault="00DF2123">
            <w:pPr>
              <w:pStyle w:val="Stile"/>
              <w:jc w:val="center"/>
              <w:rPr>
                <w:rFonts w:ascii="Times New Roman" w:hAnsi="Times New Roman" w:cs="Times New Roman"/>
                <w:sz w:val="19"/>
                <w:szCs w:val="19"/>
              </w:rPr>
            </w:pPr>
          </w:p>
        </w:tc>
      </w:tr>
      <w:tr w:rsidR="00DF2123" w14:paraId="5D4C49B6" w14:textId="77777777">
        <w:trPr>
          <w:trHeight w:hRule="exact" w:val="360"/>
        </w:trPr>
        <w:tc>
          <w:tcPr>
            <w:tcW w:w="5193" w:type="dxa"/>
            <w:tcBorders>
              <w:top w:val="nil"/>
              <w:left w:val="single" w:sz="4" w:space="0" w:color="auto"/>
              <w:bottom w:val="nil"/>
              <w:right w:val="nil"/>
            </w:tcBorders>
            <w:vAlign w:val="center"/>
          </w:tcPr>
          <w:p w14:paraId="052A7BBF" w14:textId="77777777" w:rsidR="00DF2123" w:rsidRDefault="00DF2123">
            <w:pPr>
              <w:pStyle w:val="Stile"/>
              <w:ind w:left="124"/>
              <w:rPr>
                <w:rFonts w:ascii="Times New Roman" w:hAnsi="Times New Roman" w:cs="Times New Roman"/>
                <w:sz w:val="18"/>
                <w:szCs w:val="18"/>
              </w:rPr>
            </w:pPr>
          </w:p>
        </w:tc>
        <w:tc>
          <w:tcPr>
            <w:tcW w:w="1795" w:type="dxa"/>
            <w:tcBorders>
              <w:top w:val="nil"/>
              <w:left w:val="nil"/>
              <w:bottom w:val="nil"/>
              <w:right w:val="single" w:sz="4" w:space="0" w:color="auto"/>
            </w:tcBorders>
            <w:vAlign w:val="center"/>
          </w:tcPr>
          <w:p w14:paraId="49DA0A1B" w14:textId="77777777" w:rsidR="00DF2123" w:rsidRDefault="00D503C3">
            <w:pPr>
              <w:pStyle w:val="Stile"/>
              <w:ind w:right="494"/>
              <w:jc w:val="right"/>
              <w:rPr>
                <w:rFonts w:ascii="Times New Roman" w:hAnsi="Times New Roman" w:cs="Times New Roman"/>
                <w:sz w:val="18"/>
                <w:szCs w:val="18"/>
              </w:rPr>
            </w:pPr>
            <w:r>
              <w:rPr>
                <w:rFonts w:ascii="Times New Roman" w:hAnsi="Times New Roman" w:cs="Times New Roman"/>
                <w:sz w:val="18"/>
                <w:szCs w:val="18"/>
              </w:rPr>
              <w:t>Punti 24</w:t>
            </w:r>
          </w:p>
        </w:tc>
        <w:tc>
          <w:tcPr>
            <w:tcW w:w="807" w:type="dxa"/>
            <w:tcBorders>
              <w:top w:val="nil"/>
              <w:left w:val="single" w:sz="4" w:space="0" w:color="auto"/>
              <w:bottom w:val="nil"/>
              <w:right w:val="single" w:sz="4" w:space="0" w:color="auto"/>
            </w:tcBorders>
            <w:vAlign w:val="center"/>
          </w:tcPr>
          <w:p w14:paraId="4CC27EBB"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nil"/>
              <w:right w:val="single" w:sz="4" w:space="0" w:color="auto"/>
            </w:tcBorders>
            <w:vAlign w:val="center"/>
          </w:tcPr>
          <w:p w14:paraId="5C84AC5D"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nil"/>
              <w:right w:val="single" w:sz="4" w:space="0" w:color="auto"/>
            </w:tcBorders>
            <w:vAlign w:val="center"/>
          </w:tcPr>
          <w:p w14:paraId="68D56338" w14:textId="77777777" w:rsidR="00DF2123" w:rsidRDefault="00DF2123">
            <w:pPr>
              <w:pStyle w:val="Stile"/>
              <w:jc w:val="center"/>
              <w:rPr>
                <w:rFonts w:ascii="Times New Roman" w:hAnsi="Times New Roman" w:cs="Times New Roman"/>
                <w:sz w:val="19"/>
                <w:szCs w:val="19"/>
              </w:rPr>
            </w:pPr>
          </w:p>
        </w:tc>
      </w:tr>
      <w:tr w:rsidR="00DF2123" w14:paraId="61A7E7F0" w14:textId="77777777">
        <w:trPr>
          <w:trHeight w:hRule="exact" w:val="360"/>
        </w:trPr>
        <w:tc>
          <w:tcPr>
            <w:tcW w:w="5193" w:type="dxa"/>
            <w:tcBorders>
              <w:top w:val="nil"/>
              <w:left w:val="single" w:sz="4" w:space="0" w:color="auto"/>
              <w:bottom w:val="single" w:sz="4" w:space="0" w:color="auto"/>
              <w:right w:val="nil"/>
            </w:tcBorders>
            <w:vAlign w:val="center"/>
          </w:tcPr>
          <w:p w14:paraId="52B4BA4F" w14:textId="77777777" w:rsidR="00DF2123" w:rsidRDefault="00DF2123">
            <w:pPr>
              <w:pStyle w:val="Stile"/>
              <w:ind w:left="124"/>
              <w:rPr>
                <w:rFonts w:ascii="Times New Roman" w:hAnsi="Times New Roman" w:cs="Times New Roman"/>
                <w:sz w:val="18"/>
                <w:szCs w:val="18"/>
              </w:rPr>
            </w:pPr>
          </w:p>
        </w:tc>
        <w:tc>
          <w:tcPr>
            <w:tcW w:w="1795" w:type="dxa"/>
            <w:tcBorders>
              <w:top w:val="nil"/>
              <w:left w:val="nil"/>
              <w:bottom w:val="single" w:sz="4" w:space="0" w:color="auto"/>
              <w:right w:val="single" w:sz="4" w:space="0" w:color="auto"/>
            </w:tcBorders>
            <w:vAlign w:val="center"/>
          </w:tcPr>
          <w:p w14:paraId="7A5C57D1" w14:textId="77777777" w:rsidR="00DF2123" w:rsidRDefault="00DF2123">
            <w:pPr>
              <w:pStyle w:val="Stile"/>
              <w:ind w:right="494"/>
              <w:jc w:val="right"/>
              <w:rPr>
                <w:rFonts w:ascii="Times New Roman" w:hAnsi="Times New Roman" w:cs="Times New Roman"/>
                <w:sz w:val="18"/>
                <w:szCs w:val="18"/>
              </w:rPr>
            </w:pPr>
          </w:p>
        </w:tc>
        <w:tc>
          <w:tcPr>
            <w:tcW w:w="807" w:type="dxa"/>
            <w:tcBorders>
              <w:top w:val="nil"/>
              <w:left w:val="single" w:sz="4" w:space="0" w:color="auto"/>
              <w:bottom w:val="single" w:sz="4" w:space="0" w:color="auto"/>
              <w:right w:val="single" w:sz="4" w:space="0" w:color="auto"/>
            </w:tcBorders>
            <w:vAlign w:val="center"/>
          </w:tcPr>
          <w:p w14:paraId="43A1D514" w14:textId="77777777" w:rsidR="00DF2123" w:rsidRDefault="00DF2123">
            <w:pPr>
              <w:pStyle w:val="Stile"/>
              <w:jc w:val="center"/>
              <w:rPr>
                <w:rFonts w:ascii="Times New Roman" w:hAnsi="Times New Roman" w:cs="Times New Roman"/>
                <w:sz w:val="19"/>
                <w:szCs w:val="19"/>
              </w:rPr>
            </w:pPr>
          </w:p>
        </w:tc>
        <w:tc>
          <w:tcPr>
            <w:tcW w:w="825" w:type="dxa"/>
            <w:tcBorders>
              <w:top w:val="nil"/>
              <w:left w:val="single" w:sz="4" w:space="0" w:color="auto"/>
              <w:bottom w:val="single" w:sz="4" w:space="0" w:color="auto"/>
              <w:right w:val="single" w:sz="4" w:space="0" w:color="auto"/>
            </w:tcBorders>
            <w:vAlign w:val="center"/>
          </w:tcPr>
          <w:p w14:paraId="32782653" w14:textId="77777777" w:rsidR="00DF2123" w:rsidRDefault="00DF2123">
            <w:pPr>
              <w:pStyle w:val="Stile"/>
              <w:jc w:val="center"/>
              <w:rPr>
                <w:rFonts w:ascii="Times New Roman" w:hAnsi="Times New Roman" w:cs="Times New Roman"/>
                <w:sz w:val="19"/>
                <w:szCs w:val="19"/>
              </w:rPr>
            </w:pPr>
          </w:p>
        </w:tc>
        <w:tc>
          <w:tcPr>
            <w:tcW w:w="1522" w:type="dxa"/>
            <w:tcBorders>
              <w:top w:val="nil"/>
              <w:left w:val="single" w:sz="4" w:space="0" w:color="auto"/>
              <w:bottom w:val="single" w:sz="4" w:space="0" w:color="auto"/>
              <w:right w:val="single" w:sz="4" w:space="0" w:color="auto"/>
            </w:tcBorders>
            <w:vAlign w:val="center"/>
          </w:tcPr>
          <w:p w14:paraId="4663119F" w14:textId="77777777" w:rsidR="00DF2123" w:rsidRDefault="00DF2123">
            <w:pPr>
              <w:pStyle w:val="Stile"/>
              <w:jc w:val="center"/>
              <w:rPr>
                <w:rFonts w:ascii="Times New Roman" w:hAnsi="Times New Roman" w:cs="Times New Roman"/>
                <w:sz w:val="19"/>
                <w:szCs w:val="19"/>
              </w:rPr>
            </w:pPr>
          </w:p>
        </w:tc>
      </w:tr>
    </w:tbl>
    <w:tbl>
      <w:tblPr>
        <w:tblpPr w:leftFromText="141" w:rightFromText="141" w:vertAnchor="page" w:horzAnchor="margin" w:tblpY="8356"/>
        <w:tblW w:w="0" w:type="auto"/>
        <w:tblLayout w:type="fixed"/>
        <w:tblCellMar>
          <w:left w:w="0" w:type="dxa"/>
          <w:right w:w="0" w:type="dxa"/>
        </w:tblCellMar>
        <w:tblLook w:val="0000" w:firstRow="0" w:lastRow="0" w:firstColumn="0" w:lastColumn="0" w:noHBand="0" w:noVBand="0"/>
      </w:tblPr>
      <w:tblGrid>
        <w:gridCol w:w="7036"/>
        <w:gridCol w:w="778"/>
        <w:gridCol w:w="826"/>
        <w:gridCol w:w="1396"/>
      </w:tblGrid>
      <w:tr w:rsidR="00DF2123" w14:paraId="11C8BF23" w14:textId="77777777">
        <w:trPr>
          <w:trHeight w:hRule="exact" w:val="264"/>
        </w:trPr>
        <w:tc>
          <w:tcPr>
            <w:tcW w:w="7036" w:type="dxa"/>
            <w:tcBorders>
              <w:top w:val="single" w:sz="4" w:space="0" w:color="auto"/>
              <w:left w:val="single" w:sz="4" w:space="0" w:color="auto"/>
              <w:bottom w:val="nil"/>
              <w:right w:val="single" w:sz="4" w:space="0" w:color="auto"/>
            </w:tcBorders>
            <w:vAlign w:val="center"/>
          </w:tcPr>
          <w:p w14:paraId="0179C09A"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Tipo di titolo </w:t>
            </w:r>
          </w:p>
        </w:tc>
        <w:tc>
          <w:tcPr>
            <w:tcW w:w="778" w:type="dxa"/>
            <w:tcBorders>
              <w:top w:val="single" w:sz="4" w:space="0" w:color="auto"/>
              <w:left w:val="single" w:sz="4" w:space="0" w:color="auto"/>
              <w:bottom w:val="nil"/>
              <w:right w:val="single" w:sz="4" w:space="0" w:color="auto"/>
            </w:tcBorders>
            <w:vAlign w:val="center"/>
          </w:tcPr>
          <w:p w14:paraId="36DE8254" w14:textId="77777777" w:rsidR="00DF2123" w:rsidRDefault="00D503C3">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Unità </w:t>
            </w:r>
          </w:p>
        </w:tc>
        <w:tc>
          <w:tcPr>
            <w:tcW w:w="826" w:type="dxa"/>
            <w:tcBorders>
              <w:top w:val="single" w:sz="4" w:space="0" w:color="auto"/>
              <w:left w:val="single" w:sz="4" w:space="0" w:color="auto"/>
              <w:bottom w:val="nil"/>
              <w:right w:val="single" w:sz="4" w:space="0" w:color="auto"/>
            </w:tcBorders>
            <w:vAlign w:val="center"/>
          </w:tcPr>
          <w:p w14:paraId="113A94B4" w14:textId="77777777" w:rsidR="00DF2123" w:rsidRDefault="00D503C3">
            <w:pPr>
              <w:pStyle w:val="Stile"/>
              <w:ind w:left="14"/>
              <w:jc w:val="center"/>
              <w:rPr>
                <w:rFonts w:ascii="Times New Roman" w:hAnsi="Times New Roman" w:cs="Times New Roman"/>
                <w:sz w:val="18"/>
                <w:szCs w:val="18"/>
              </w:rPr>
            </w:pPr>
            <w:r>
              <w:rPr>
                <w:rFonts w:ascii="Times New Roman" w:hAnsi="Times New Roman" w:cs="Times New Roman"/>
                <w:sz w:val="18"/>
                <w:szCs w:val="18"/>
              </w:rPr>
              <w:t xml:space="preserve">Punti </w:t>
            </w:r>
          </w:p>
        </w:tc>
        <w:tc>
          <w:tcPr>
            <w:tcW w:w="1396" w:type="dxa"/>
            <w:tcBorders>
              <w:top w:val="single" w:sz="4" w:space="0" w:color="auto"/>
              <w:left w:val="single" w:sz="4" w:space="0" w:color="auto"/>
              <w:bottom w:val="nil"/>
              <w:right w:val="single" w:sz="4" w:space="0" w:color="auto"/>
            </w:tcBorders>
            <w:vAlign w:val="center"/>
          </w:tcPr>
          <w:p w14:paraId="0F678793" w14:textId="77777777" w:rsidR="00DF2123" w:rsidRDefault="00D503C3">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Riservato al </w:t>
            </w:r>
          </w:p>
        </w:tc>
      </w:tr>
      <w:tr w:rsidR="00DF2123" w14:paraId="7186DCB9" w14:textId="77777777">
        <w:trPr>
          <w:trHeight w:hRule="exact" w:val="364"/>
        </w:trPr>
        <w:tc>
          <w:tcPr>
            <w:tcW w:w="7036" w:type="dxa"/>
            <w:tcBorders>
              <w:top w:val="nil"/>
              <w:left w:val="single" w:sz="4" w:space="0" w:color="auto"/>
              <w:bottom w:val="single" w:sz="4" w:space="0" w:color="auto"/>
              <w:right w:val="single" w:sz="4" w:space="0" w:color="auto"/>
            </w:tcBorders>
            <w:vAlign w:val="center"/>
          </w:tcPr>
          <w:p w14:paraId="5D59660C" w14:textId="77777777" w:rsidR="00DF2123" w:rsidRDefault="00DF2123">
            <w:pPr>
              <w:pStyle w:val="Stile"/>
              <w:jc w:val="center"/>
              <w:rPr>
                <w:rFonts w:ascii="Times New Roman" w:hAnsi="Times New Roman" w:cs="Times New Roman"/>
                <w:sz w:val="19"/>
                <w:szCs w:val="19"/>
              </w:rPr>
            </w:pPr>
          </w:p>
        </w:tc>
        <w:tc>
          <w:tcPr>
            <w:tcW w:w="778" w:type="dxa"/>
            <w:tcBorders>
              <w:top w:val="nil"/>
              <w:left w:val="single" w:sz="4" w:space="0" w:color="auto"/>
              <w:bottom w:val="single" w:sz="4" w:space="0" w:color="auto"/>
              <w:right w:val="single" w:sz="4" w:space="0" w:color="auto"/>
            </w:tcBorders>
            <w:vAlign w:val="center"/>
          </w:tcPr>
          <w:p w14:paraId="49ACCD60" w14:textId="77777777" w:rsidR="00DF2123" w:rsidRDefault="00DF2123">
            <w:pPr>
              <w:pStyle w:val="Stile"/>
              <w:jc w:val="center"/>
              <w:rPr>
                <w:rFonts w:ascii="Times New Roman" w:hAnsi="Times New Roman" w:cs="Times New Roman"/>
                <w:sz w:val="19"/>
                <w:szCs w:val="19"/>
              </w:rPr>
            </w:pPr>
          </w:p>
        </w:tc>
        <w:tc>
          <w:tcPr>
            <w:tcW w:w="826" w:type="dxa"/>
            <w:tcBorders>
              <w:top w:val="nil"/>
              <w:left w:val="single" w:sz="4" w:space="0" w:color="auto"/>
              <w:bottom w:val="single" w:sz="4" w:space="0" w:color="auto"/>
              <w:right w:val="single" w:sz="4" w:space="0" w:color="auto"/>
            </w:tcBorders>
            <w:vAlign w:val="center"/>
          </w:tcPr>
          <w:p w14:paraId="054FAEC0" w14:textId="77777777" w:rsidR="00DF2123" w:rsidRDefault="00DF2123">
            <w:pPr>
              <w:pStyle w:val="Stile"/>
              <w:jc w:val="center"/>
              <w:rPr>
                <w:rFonts w:ascii="Times New Roman" w:hAnsi="Times New Roman" w:cs="Times New Roman"/>
                <w:sz w:val="19"/>
                <w:szCs w:val="19"/>
              </w:rPr>
            </w:pPr>
          </w:p>
        </w:tc>
        <w:tc>
          <w:tcPr>
            <w:tcW w:w="1396" w:type="dxa"/>
            <w:tcBorders>
              <w:top w:val="nil"/>
              <w:left w:val="single" w:sz="4" w:space="0" w:color="auto"/>
              <w:bottom w:val="single" w:sz="4" w:space="0" w:color="auto"/>
              <w:right w:val="single" w:sz="4" w:space="0" w:color="auto"/>
            </w:tcBorders>
            <w:vAlign w:val="center"/>
          </w:tcPr>
          <w:p w14:paraId="5CEFAB2E" w14:textId="77777777" w:rsidR="00DF2123" w:rsidRDefault="00D503C3">
            <w:pPr>
              <w:pStyle w:val="Stile"/>
              <w:ind w:left="19"/>
              <w:jc w:val="center"/>
              <w:rPr>
                <w:rFonts w:ascii="Times New Roman" w:hAnsi="Times New Roman" w:cs="Times New Roman"/>
                <w:sz w:val="18"/>
                <w:szCs w:val="18"/>
              </w:rPr>
            </w:pPr>
            <w:r>
              <w:rPr>
                <w:rFonts w:ascii="Times New Roman" w:hAnsi="Times New Roman" w:cs="Times New Roman"/>
                <w:sz w:val="18"/>
                <w:szCs w:val="18"/>
              </w:rPr>
              <w:t xml:space="preserve">Dir. </w:t>
            </w:r>
            <w:proofErr w:type="spellStart"/>
            <w:r>
              <w:rPr>
                <w:rFonts w:ascii="Times New Roman" w:hAnsi="Times New Roman" w:cs="Times New Roman"/>
                <w:sz w:val="18"/>
                <w:szCs w:val="18"/>
              </w:rPr>
              <w:t>Scol</w:t>
            </w:r>
            <w:proofErr w:type="spellEnd"/>
            <w:r>
              <w:rPr>
                <w:rFonts w:ascii="Times New Roman" w:hAnsi="Times New Roman" w:cs="Times New Roman"/>
                <w:sz w:val="18"/>
                <w:szCs w:val="18"/>
              </w:rPr>
              <w:t xml:space="preserve">. </w:t>
            </w:r>
          </w:p>
        </w:tc>
      </w:tr>
      <w:tr w:rsidR="00DF2123" w14:paraId="4BA80CD9" w14:textId="77777777">
        <w:trPr>
          <w:trHeight w:hRule="exact" w:val="259"/>
        </w:trPr>
        <w:tc>
          <w:tcPr>
            <w:tcW w:w="7036" w:type="dxa"/>
            <w:tcBorders>
              <w:top w:val="single" w:sz="4" w:space="0" w:color="auto"/>
              <w:left w:val="single" w:sz="4" w:space="0" w:color="auto"/>
              <w:bottom w:val="nil"/>
              <w:right w:val="single" w:sz="4" w:space="0" w:color="auto"/>
            </w:tcBorders>
            <w:vAlign w:val="center"/>
          </w:tcPr>
          <w:p w14:paraId="5DCE9D51"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A) per l'inclusione nella graduatoria di merito di concorsi per esami per l'accesso al </w:t>
            </w:r>
          </w:p>
        </w:tc>
        <w:tc>
          <w:tcPr>
            <w:tcW w:w="778" w:type="dxa"/>
            <w:tcBorders>
              <w:top w:val="single" w:sz="4" w:space="0" w:color="auto"/>
              <w:left w:val="single" w:sz="4" w:space="0" w:color="auto"/>
              <w:bottom w:val="nil"/>
              <w:right w:val="single" w:sz="4" w:space="0" w:color="auto"/>
            </w:tcBorders>
            <w:vAlign w:val="center"/>
          </w:tcPr>
          <w:p w14:paraId="5A760CDB" w14:textId="77777777" w:rsidR="00DF2123" w:rsidRDefault="00DF2123">
            <w:pPr>
              <w:pStyle w:val="Stile"/>
              <w:jc w:val="center"/>
              <w:rPr>
                <w:rFonts w:ascii="Times New Roman" w:hAnsi="Times New Roman" w:cs="Times New Roman"/>
                <w:sz w:val="18"/>
                <w:szCs w:val="18"/>
              </w:rPr>
            </w:pPr>
          </w:p>
        </w:tc>
        <w:tc>
          <w:tcPr>
            <w:tcW w:w="826" w:type="dxa"/>
            <w:tcBorders>
              <w:top w:val="single" w:sz="4" w:space="0" w:color="auto"/>
              <w:left w:val="single" w:sz="4" w:space="0" w:color="auto"/>
              <w:bottom w:val="nil"/>
              <w:right w:val="single" w:sz="4" w:space="0" w:color="auto"/>
            </w:tcBorders>
            <w:vAlign w:val="center"/>
          </w:tcPr>
          <w:p w14:paraId="7DD824FE" w14:textId="77777777" w:rsidR="00DF2123" w:rsidRDefault="00DF2123">
            <w:pPr>
              <w:pStyle w:val="Stile"/>
              <w:jc w:val="center"/>
              <w:rPr>
                <w:rFonts w:ascii="Times New Roman" w:hAnsi="Times New Roman" w:cs="Times New Roman"/>
                <w:sz w:val="18"/>
                <w:szCs w:val="18"/>
              </w:rPr>
            </w:pPr>
          </w:p>
        </w:tc>
        <w:tc>
          <w:tcPr>
            <w:tcW w:w="1396" w:type="dxa"/>
            <w:tcBorders>
              <w:top w:val="single" w:sz="4" w:space="0" w:color="auto"/>
              <w:left w:val="single" w:sz="4" w:space="0" w:color="auto"/>
              <w:bottom w:val="nil"/>
              <w:right w:val="single" w:sz="4" w:space="0" w:color="auto"/>
            </w:tcBorders>
            <w:vAlign w:val="center"/>
          </w:tcPr>
          <w:p w14:paraId="681012A4" w14:textId="77777777" w:rsidR="00DF2123" w:rsidRDefault="00DF2123">
            <w:pPr>
              <w:pStyle w:val="Stile"/>
              <w:jc w:val="center"/>
              <w:rPr>
                <w:rFonts w:ascii="Times New Roman" w:hAnsi="Times New Roman" w:cs="Times New Roman"/>
                <w:sz w:val="18"/>
                <w:szCs w:val="18"/>
              </w:rPr>
            </w:pPr>
          </w:p>
        </w:tc>
      </w:tr>
      <w:tr w:rsidR="00DF2123" w14:paraId="7987564D" w14:textId="77777777">
        <w:trPr>
          <w:trHeight w:hRule="exact" w:val="230"/>
        </w:trPr>
        <w:tc>
          <w:tcPr>
            <w:tcW w:w="7036" w:type="dxa"/>
            <w:tcBorders>
              <w:top w:val="nil"/>
              <w:left w:val="single" w:sz="4" w:space="0" w:color="auto"/>
              <w:bottom w:val="nil"/>
              <w:right w:val="single" w:sz="4" w:space="0" w:color="auto"/>
            </w:tcBorders>
            <w:vAlign w:val="center"/>
          </w:tcPr>
          <w:p w14:paraId="0901B08F" w14:textId="77777777" w:rsidR="00DF2123" w:rsidRDefault="00D503C3">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ruolo di appartenenza (9) Punti </w:t>
            </w:r>
            <w:r>
              <w:rPr>
                <w:rFonts w:ascii="Times New Roman" w:hAnsi="Times New Roman" w:cs="Times New Roman"/>
                <w:w w:val="106"/>
                <w:sz w:val="19"/>
                <w:szCs w:val="19"/>
              </w:rPr>
              <w:t xml:space="preserve">12 </w:t>
            </w:r>
          </w:p>
        </w:tc>
        <w:tc>
          <w:tcPr>
            <w:tcW w:w="778" w:type="dxa"/>
            <w:tcBorders>
              <w:top w:val="nil"/>
              <w:left w:val="single" w:sz="4" w:space="0" w:color="auto"/>
              <w:bottom w:val="nil"/>
              <w:right w:val="single" w:sz="4" w:space="0" w:color="auto"/>
            </w:tcBorders>
            <w:vAlign w:val="center"/>
          </w:tcPr>
          <w:p w14:paraId="20DF1B9E" w14:textId="77777777" w:rsidR="00DF2123" w:rsidRDefault="00DF2123">
            <w:pPr>
              <w:pStyle w:val="Stile"/>
              <w:jc w:val="center"/>
              <w:rPr>
                <w:rFonts w:ascii="Times New Roman" w:hAnsi="Times New Roman" w:cs="Times New Roman"/>
                <w:w w:val="106"/>
                <w:sz w:val="19"/>
                <w:szCs w:val="19"/>
              </w:rPr>
            </w:pPr>
          </w:p>
        </w:tc>
        <w:tc>
          <w:tcPr>
            <w:tcW w:w="826" w:type="dxa"/>
            <w:tcBorders>
              <w:top w:val="nil"/>
              <w:left w:val="single" w:sz="4" w:space="0" w:color="auto"/>
              <w:bottom w:val="nil"/>
              <w:right w:val="single" w:sz="4" w:space="0" w:color="auto"/>
            </w:tcBorders>
            <w:vAlign w:val="center"/>
          </w:tcPr>
          <w:p w14:paraId="2A3342AF" w14:textId="77777777" w:rsidR="00DF2123" w:rsidRDefault="00DF2123">
            <w:pPr>
              <w:pStyle w:val="Stile"/>
              <w:jc w:val="center"/>
              <w:rPr>
                <w:rFonts w:ascii="Times New Roman" w:hAnsi="Times New Roman" w:cs="Times New Roman"/>
                <w:w w:val="106"/>
                <w:sz w:val="19"/>
                <w:szCs w:val="19"/>
              </w:rPr>
            </w:pPr>
          </w:p>
        </w:tc>
        <w:tc>
          <w:tcPr>
            <w:tcW w:w="1396" w:type="dxa"/>
            <w:tcBorders>
              <w:top w:val="nil"/>
              <w:left w:val="single" w:sz="4" w:space="0" w:color="auto"/>
              <w:bottom w:val="nil"/>
              <w:right w:val="single" w:sz="4" w:space="0" w:color="auto"/>
            </w:tcBorders>
            <w:vAlign w:val="center"/>
          </w:tcPr>
          <w:p w14:paraId="0B91F597" w14:textId="77777777" w:rsidR="00DF2123" w:rsidRDefault="00DF2123">
            <w:pPr>
              <w:pStyle w:val="Stile"/>
              <w:jc w:val="center"/>
              <w:rPr>
                <w:rFonts w:ascii="Times New Roman" w:hAnsi="Times New Roman" w:cs="Times New Roman"/>
                <w:w w:val="106"/>
                <w:sz w:val="19"/>
                <w:szCs w:val="19"/>
              </w:rPr>
            </w:pPr>
          </w:p>
        </w:tc>
      </w:tr>
      <w:tr w:rsidR="00DF2123" w14:paraId="079416C3" w14:textId="77777777">
        <w:trPr>
          <w:trHeight w:hRule="exact" w:val="230"/>
        </w:trPr>
        <w:tc>
          <w:tcPr>
            <w:tcW w:w="7036" w:type="dxa"/>
            <w:tcBorders>
              <w:top w:val="nil"/>
              <w:left w:val="single" w:sz="4" w:space="0" w:color="auto"/>
              <w:bottom w:val="nil"/>
              <w:right w:val="single" w:sz="4" w:space="0" w:color="auto"/>
            </w:tcBorders>
            <w:vAlign w:val="center"/>
          </w:tcPr>
          <w:p w14:paraId="5806CDDE"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l'inclusione nella graduatoria di merito di concorsi per esami per l'accesso al </w:t>
            </w:r>
          </w:p>
        </w:tc>
        <w:tc>
          <w:tcPr>
            <w:tcW w:w="778" w:type="dxa"/>
            <w:tcBorders>
              <w:top w:val="nil"/>
              <w:left w:val="single" w:sz="4" w:space="0" w:color="auto"/>
              <w:bottom w:val="nil"/>
              <w:right w:val="single" w:sz="4" w:space="0" w:color="auto"/>
            </w:tcBorders>
            <w:vAlign w:val="center"/>
          </w:tcPr>
          <w:p w14:paraId="1814AE45" w14:textId="77777777" w:rsidR="00DF2123" w:rsidRDefault="00DF2123">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14:paraId="6C6E40C4" w14:textId="77777777" w:rsidR="00DF2123" w:rsidRDefault="00DF2123">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14:paraId="5CB785C7" w14:textId="77777777" w:rsidR="00DF2123" w:rsidRDefault="00DF2123">
            <w:pPr>
              <w:pStyle w:val="Stile"/>
              <w:jc w:val="center"/>
              <w:rPr>
                <w:rFonts w:ascii="Times New Roman" w:hAnsi="Times New Roman" w:cs="Times New Roman"/>
                <w:sz w:val="18"/>
                <w:szCs w:val="18"/>
              </w:rPr>
            </w:pPr>
          </w:p>
        </w:tc>
      </w:tr>
      <w:tr w:rsidR="00DF2123" w14:paraId="76FBA77B" w14:textId="77777777">
        <w:trPr>
          <w:trHeight w:hRule="exact" w:val="230"/>
        </w:trPr>
        <w:tc>
          <w:tcPr>
            <w:tcW w:w="7036" w:type="dxa"/>
            <w:tcBorders>
              <w:top w:val="nil"/>
              <w:left w:val="single" w:sz="4" w:space="0" w:color="auto"/>
              <w:bottom w:val="nil"/>
              <w:right w:val="single" w:sz="4" w:space="0" w:color="auto"/>
            </w:tcBorders>
            <w:vAlign w:val="center"/>
          </w:tcPr>
          <w:p w14:paraId="5739E6CB"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ruolo di livello superiore a quello di </w:t>
            </w:r>
            <w:proofErr w:type="gramStart"/>
            <w:r>
              <w:rPr>
                <w:rFonts w:ascii="Times New Roman" w:hAnsi="Times New Roman" w:cs="Times New Roman"/>
                <w:sz w:val="18"/>
                <w:szCs w:val="18"/>
              </w:rPr>
              <w:t>appartenenza(</w:t>
            </w:r>
            <w:proofErr w:type="gramEnd"/>
            <w:r>
              <w:rPr>
                <w:rFonts w:ascii="Times New Roman" w:hAnsi="Times New Roman" w:cs="Times New Roman"/>
                <w:sz w:val="18"/>
                <w:szCs w:val="18"/>
              </w:rPr>
              <w:t xml:space="preserve">10) </w:t>
            </w:r>
          </w:p>
        </w:tc>
        <w:tc>
          <w:tcPr>
            <w:tcW w:w="778" w:type="dxa"/>
            <w:tcBorders>
              <w:top w:val="nil"/>
              <w:left w:val="single" w:sz="4" w:space="0" w:color="auto"/>
              <w:bottom w:val="nil"/>
              <w:right w:val="single" w:sz="4" w:space="0" w:color="auto"/>
            </w:tcBorders>
            <w:vAlign w:val="center"/>
          </w:tcPr>
          <w:p w14:paraId="6357DD2D" w14:textId="77777777" w:rsidR="00DF2123" w:rsidRDefault="00DF2123">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14:paraId="3CCCE29C" w14:textId="77777777" w:rsidR="00DF2123" w:rsidRDefault="00DF2123">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14:paraId="1B1E5DA8" w14:textId="77777777" w:rsidR="00DF2123" w:rsidRDefault="00DF2123">
            <w:pPr>
              <w:pStyle w:val="Stile"/>
              <w:jc w:val="center"/>
              <w:rPr>
                <w:rFonts w:ascii="Times New Roman" w:hAnsi="Times New Roman" w:cs="Times New Roman"/>
                <w:sz w:val="18"/>
                <w:szCs w:val="18"/>
              </w:rPr>
            </w:pPr>
          </w:p>
        </w:tc>
      </w:tr>
      <w:tr w:rsidR="00DF2123" w14:paraId="6DB85BD3" w14:textId="77777777">
        <w:trPr>
          <w:trHeight w:hRule="exact" w:val="206"/>
        </w:trPr>
        <w:tc>
          <w:tcPr>
            <w:tcW w:w="7036" w:type="dxa"/>
            <w:tcBorders>
              <w:top w:val="nil"/>
              <w:left w:val="single" w:sz="4" w:space="0" w:color="auto"/>
              <w:bottom w:val="single" w:sz="4" w:space="0" w:color="auto"/>
              <w:right w:val="single" w:sz="4" w:space="0" w:color="auto"/>
            </w:tcBorders>
            <w:vAlign w:val="center"/>
          </w:tcPr>
          <w:p w14:paraId="2F551564" w14:textId="77777777" w:rsidR="00DF2123" w:rsidRDefault="00D503C3">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 Punti </w:t>
            </w:r>
            <w:r>
              <w:rPr>
                <w:rFonts w:ascii="Times New Roman" w:hAnsi="Times New Roman" w:cs="Times New Roman"/>
                <w:w w:val="106"/>
                <w:sz w:val="19"/>
                <w:szCs w:val="19"/>
              </w:rPr>
              <w:t xml:space="preserve">12 </w:t>
            </w:r>
          </w:p>
        </w:tc>
        <w:tc>
          <w:tcPr>
            <w:tcW w:w="778" w:type="dxa"/>
            <w:tcBorders>
              <w:top w:val="nil"/>
              <w:left w:val="single" w:sz="4" w:space="0" w:color="auto"/>
              <w:bottom w:val="single" w:sz="4" w:space="0" w:color="auto"/>
              <w:right w:val="single" w:sz="4" w:space="0" w:color="auto"/>
            </w:tcBorders>
            <w:vAlign w:val="center"/>
          </w:tcPr>
          <w:p w14:paraId="6E2272F8" w14:textId="77777777" w:rsidR="00DF2123" w:rsidRDefault="00DF2123">
            <w:pPr>
              <w:pStyle w:val="Stile"/>
              <w:jc w:val="center"/>
              <w:rPr>
                <w:rFonts w:ascii="Times New Roman" w:hAnsi="Times New Roman" w:cs="Times New Roman"/>
                <w:w w:val="106"/>
                <w:sz w:val="19"/>
                <w:szCs w:val="19"/>
              </w:rPr>
            </w:pPr>
          </w:p>
        </w:tc>
        <w:tc>
          <w:tcPr>
            <w:tcW w:w="826" w:type="dxa"/>
            <w:tcBorders>
              <w:top w:val="nil"/>
              <w:left w:val="single" w:sz="4" w:space="0" w:color="auto"/>
              <w:bottom w:val="single" w:sz="4" w:space="0" w:color="auto"/>
              <w:right w:val="single" w:sz="4" w:space="0" w:color="auto"/>
            </w:tcBorders>
            <w:vAlign w:val="center"/>
          </w:tcPr>
          <w:p w14:paraId="3AA18589" w14:textId="77777777" w:rsidR="00DF2123" w:rsidRDefault="00DF2123">
            <w:pPr>
              <w:pStyle w:val="Stile"/>
              <w:jc w:val="center"/>
              <w:rPr>
                <w:rFonts w:ascii="Times New Roman" w:hAnsi="Times New Roman" w:cs="Times New Roman"/>
                <w:w w:val="106"/>
                <w:sz w:val="19"/>
                <w:szCs w:val="19"/>
              </w:rPr>
            </w:pPr>
          </w:p>
        </w:tc>
        <w:tc>
          <w:tcPr>
            <w:tcW w:w="1396" w:type="dxa"/>
            <w:tcBorders>
              <w:top w:val="nil"/>
              <w:left w:val="single" w:sz="4" w:space="0" w:color="auto"/>
              <w:bottom w:val="single" w:sz="4" w:space="0" w:color="auto"/>
              <w:right w:val="single" w:sz="4" w:space="0" w:color="auto"/>
            </w:tcBorders>
            <w:vAlign w:val="center"/>
          </w:tcPr>
          <w:p w14:paraId="618CB2E8" w14:textId="77777777" w:rsidR="00DF2123" w:rsidRDefault="00DF2123">
            <w:pPr>
              <w:pStyle w:val="Stile"/>
              <w:jc w:val="center"/>
              <w:rPr>
                <w:rFonts w:ascii="Times New Roman" w:hAnsi="Times New Roman" w:cs="Times New Roman"/>
                <w:w w:val="106"/>
                <w:sz w:val="19"/>
                <w:szCs w:val="19"/>
              </w:rPr>
            </w:pPr>
          </w:p>
        </w:tc>
      </w:tr>
      <w:tr w:rsidR="00DF2123" w14:paraId="0E5A8A4E" w14:textId="77777777">
        <w:trPr>
          <w:trHeight w:hRule="exact" w:val="259"/>
        </w:trPr>
        <w:tc>
          <w:tcPr>
            <w:tcW w:w="7036" w:type="dxa"/>
            <w:tcBorders>
              <w:top w:val="single" w:sz="4" w:space="0" w:color="auto"/>
              <w:left w:val="single" w:sz="4" w:space="0" w:color="auto"/>
              <w:bottom w:val="nil"/>
              <w:right w:val="single" w:sz="4" w:space="0" w:color="auto"/>
            </w:tcBorders>
            <w:vAlign w:val="center"/>
          </w:tcPr>
          <w:p w14:paraId="54A79CEC"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B) per l'inclusione nella graduatoria di merito di concorsi per esami per l'accesso al </w:t>
            </w:r>
          </w:p>
        </w:tc>
        <w:tc>
          <w:tcPr>
            <w:tcW w:w="778" w:type="dxa"/>
            <w:tcBorders>
              <w:top w:val="single" w:sz="4" w:space="0" w:color="auto"/>
              <w:left w:val="single" w:sz="4" w:space="0" w:color="auto"/>
              <w:bottom w:val="nil"/>
              <w:right w:val="single" w:sz="4" w:space="0" w:color="auto"/>
            </w:tcBorders>
            <w:vAlign w:val="center"/>
          </w:tcPr>
          <w:p w14:paraId="3D3BD989" w14:textId="77777777" w:rsidR="00DF2123" w:rsidRDefault="00DF2123">
            <w:pPr>
              <w:pStyle w:val="Stile"/>
              <w:jc w:val="center"/>
              <w:rPr>
                <w:rFonts w:ascii="Times New Roman" w:hAnsi="Times New Roman" w:cs="Times New Roman"/>
                <w:sz w:val="18"/>
                <w:szCs w:val="18"/>
              </w:rPr>
            </w:pPr>
          </w:p>
        </w:tc>
        <w:tc>
          <w:tcPr>
            <w:tcW w:w="826" w:type="dxa"/>
            <w:tcBorders>
              <w:top w:val="single" w:sz="4" w:space="0" w:color="auto"/>
              <w:left w:val="single" w:sz="4" w:space="0" w:color="auto"/>
              <w:bottom w:val="nil"/>
              <w:right w:val="single" w:sz="4" w:space="0" w:color="auto"/>
            </w:tcBorders>
            <w:vAlign w:val="center"/>
          </w:tcPr>
          <w:p w14:paraId="3C152168" w14:textId="77777777" w:rsidR="00DF2123" w:rsidRDefault="00DF2123">
            <w:pPr>
              <w:pStyle w:val="Stile"/>
              <w:jc w:val="center"/>
              <w:rPr>
                <w:rFonts w:ascii="Times New Roman" w:hAnsi="Times New Roman" w:cs="Times New Roman"/>
                <w:sz w:val="18"/>
                <w:szCs w:val="18"/>
              </w:rPr>
            </w:pPr>
          </w:p>
        </w:tc>
        <w:tc>
          <w:tcPr>
            <w:tcW w:w="1396" w:type="dxa"/>
            <w:tcBorders>
              <w:top w:val="single" w:sz="4" w:space="0" w:color="auto"/>
              <w:left w:val="single" w:sz="4" w:space="0" w:color="auto"/>
              <w:bottom w:val="nil"/>
              <w:right w:val="single" w:sz="4" w:space="0" w:color="auto"/>
            </w:tcBorders>
            <w:vAlign w:val="center"/>
          </w:tcPr>
          <w:p w14:paraId="11AF54F2" w14:textId="77777777" w:rsidR="00DF2123" w:rsidRDefault="00DF2123">
            <w:pPr>
              <w:pStyle w:val="Stile"/>
              <w:jc w:val="center"/>
              <w:rPr>
                <w:rFonts w:ascii="Times New Roman" w:hAnsi="Times New Roman" w:cs="Times New Roman"/>
                <w:sz w:val="18"/>
                <w:szCs w:val="18"/>
              </w:rPr>
            </w:pPr>
          </w:p>
        </w:tc>
      </w:tr>
      <w:tr w:rsidR="00DF2123" w14:paraId="2333A2F7" w14:textId="77777777">
        <w:trPr>
          <w:trHeight w:hRule="exact" w:val="230"/>
        </w:trPr>
        <w:tc>
          <w:tcPr>
            <w:tcW w:w="7036" w:type="dxa"/>
            <w:tcBorders>
              <w:top w:val="nil"/>
              <w:left w:val="single" w:sz="4" w:space="0" w:color="auto"/>
              <w:bottom w:val="nil"/>
              <w:right w:val="single" w:sz="4" w:space="0" w:color="auto"/>
            </w:tcBorders>
            <w:vAlign w:val="center"/>
          </w:tcPr>
          <w:p w14:paraId="42788344" w14:textId="77777777" w:rsidR="00DF2123" w:rsidRDefault="00D503C3">
            <w:pPr>
              <w:pStyle w:val="Stile"/>
              <w:ind w:left="120"/>
              <w:rPr>
                <w:rFonts w:ascii="Times New Roman" w:hAnsi="Times New Roman" w:cs="Times New Roman"/>
                <w:sz w:val="18"/>
                <w:szCs w:val="18"/>
              </w:rPr>
            </w:pPr>
            <w:r>
              <w:rPr>
                <w:rFonts w:ascii="Times New Roman" w:hAnsi="Times New Roman" w:cs="Times New Roman"/>
                <w:sz w:val="18"/>
                <w:szCs w:val="18"/>
              </w:rPr>
              <w:t xml:space="preserve">ruolo di livello superiore a quello di </w:t>
            </w:r>
            <w:proofErr w:type="gramStart"/>
            <w:r>
              <w:rPr>
                <w:rFonts w:ascii="Times New Roman" w:hAnsi="Times New Roman" w:cs="Times New Roman"/>
                <w:sz w:val="18"/>
                <w:szCs w:val="18"/>
              </w:rPr>
              <w:t>appartenenza(</w:t>
            </w:r>
            <w:proofErr w:type="gramEnd"/>
            <w:r>
              <w:rPr>
                <w:rFonts w:ascii="Times New Roman" w:hAnsi="Times New Roman" w:cs="Times New Roman"/>
                <w:sz w:val="18"/>
                <w:szCs w:val="18"/>
              </w:rPr>
              <w:t xml:space="preserve">10) </w:t>
            </w:r>
          </w:p>
        </w:tc>
        <w:tc>
          <w:tcPr>
            <w:tcW w:w="778" w:type="dxa"/>
            <w:tcBorders>
              <w:top w:val="nil"/>
              <w:left w:val="single" w:sz="4" w:space="0" w:color="auto"/>
              <w:bottom w:val="nil"/>
              <w:right w:val="single" w:sz="4" w:space="0" w:color="auto"/>
            </w:tcBorders>
            <w:vAlign w:val="center"/>
          </w:tcPr>
          <w:p w14:paraId="245092A2" w14:textId="77777777" w:rsidR="00DF2123" w:rsidRDefault="00DF2123">
            <w:pPr>
              <w:pStyle w:val="Stile"/>
              <w:jc w:val="center"/>
              <w:rPr>
                <w:rFonts w:ascii="Times New Roman" w:hAnsi="Times New Roman" w:cs="Times New Roman"/>
                <w:sz w:val="18"/>
                <w:szCs w:val="18"/>
              </w:rPr>
            </w:pPr>
          </w:p>
        </w:tc>
        <w:tc>
          <w:tcPr>
            <w:tcW w:w="826" w:type="dxa"/>
            <w:tcBorders>
              <w:top w:val="nil"/>
              <w:left w:val="single" w:sz="4" w:space="0" w:color="auto"/>
              <w:bottom w:val="nil"/>
              <w:right w:val="single" w:sz="4" w:space="0" w:color="auto"/>
            </w:tcBorders>
            <w:vAlign w:val="center"/>
          </w:tcPr>
          <w:p w14:paraId="42161CE7" w14:textId="77777777" w:rsidR="00DF2123" w:rsidRDefault="00DF2123">
            <w:pPr>
              <w:pStyle w:val="Stile"/>
              <w:jc w:val="center"/>
              <w:rPr>
                <w:rFonts w:ascii="Times New Roman" w:hAnsi="Times New Roman" w:cs="Times New Roman"/>
                <w:sz w:val="18"/>
                <w:szCs w:val="18"/>
              </w:rPr>
            </w:pPr>
          </w:p>
        </w:tc>
        <w:tc>
          <w:tcPr>
            <w:tcW w:w="1396" w:type="dxa"/>
            <w:tcBorders>
              <w:top w:val="nil"/>
              <w:left w:val="single" w:sz="4" w:space="0" w:color="auto"/>
              <w:bottom w:val="nil"/>
              <w:right w:val="single" w:sz="4" w:space="0" w:color="auto"/>
            </w:tcBorders>
            <w:vAlign w:val="center"/>
          </w:tcPr>
          <w:p w14:paraId="655FB1C4" w14:textId="77777777" w:rsidR="00DF2123" w:rsidRDefault="00DF2123">
            <w:pPr>
              <w:pStyle w:val="Stile"/>
              <w:jc w:val="center"/>
              <w:rPr>
                <w:rFonts w:ascii="Times New Roman" w:hAnsi="Times New Roman" w:cs="Times New Roman"/>
                <w:sz w:val="18"/>
                <w:szCs w:val="18"/>
              </w:rPr>
            </w:pPr>
          </w:p>
        </w:tc>
      </w:tr>
      <w:tr w:rsidR="00DF2123" w14:paraId="5B2A1A13" w14:textId="77777777">
        <w:trPr>
          <w:trHeight w:hRule="exact" w:val="196"/>
        </w:trPr>
        <w:tc>
          <w:tcPr>
            <w:tcW w:w="7036" w:type="dxa"/>
            <w:tcBorders>
              <w:top w:val="nil"/>
              <w:left w:val="single" w:sz="4" w:space="0" w:color="auto"/>
              <w:bottom w:val="single" w:sz="4" w:space="0" w:color="auto"/>
              <w:right w:val="single" w:sz="4" w:space="0" w:color="auto"/>
            </w:tcBorders>
            <w:vAlign w:val="center"/>
          </w:tcPr>
          <w:p w14:paraId="0EFFB3C0" w14:textId="77777777" w:rsidR="00DF2123" w:rsidRDefault="00D503C3">
            <w:pPr>
              <w:pStyle w:val="Stile"/>
              <w:ind w:left="120"/>
              <w:rPr>
                <w:rFonts w:ascii="Times New Roman" w:hAnsi="Times New Roman" w:cs="Times New Roman"/>
                <w:w w:val="106"/>
                <w:sz w:val="19"/>
                <w:szCs w:val="19"/>
              </w:rPr>
            </w:pPr>
            <w:r>
              <w:rPr>
                <w:rFonts w:ascii="Times New Roman" w:hAnsi="Times New Roman" w:cs="Times New Roman"/>
                <w:sz w:val="18"/>
                <w:szCs w:val="18"/>
              </w:rPr>
              <w:t xml:space="preserve">........................................................................................... Punti </w:t>
            </w:r>
            <w:r>
              <w:rPr>
                <w:rFonts w:ascii="Times New Roman" w:hAnsi="Times New Roman" w:cs="Times New Roman"/>
                <w:w w:val="106"/>
                <w:sz w:val="19"/>
                <w:szCs w:val="19"/>
              </w:rPr>
              <w:t xml:space="preserve">12 </w:t>
            </w:r>
          </w:p>
        </w:tc>
        <w:tc>
          <w:tcPr>
            <w:tcW w:w="778" w:type="dxa"/>
            <w:tcBorders>
              <w:top w:val="nil"/>
              <w:left w:val="single" w:sz="4" w:space="0" w:color="auto"/>
              <w:bottom w:val="single" w:sz="4" w:space="0" w:color="auto"/>
              <w:right w:val="single" w:sz="4" w:space="0" w:color="auto"/>
            </w:tcBorders>
            <w:vAlign w:val="center"/>
          </w:tcPr>
          <w:p w14:paraId="029F9450" w14:textId="77777777" w:rsidR="00DF2123" w:rsidRDefault="00DF2123">
            <w:pPr>
              <w:pStyle w:val="Stile"/>
              <w:jc w:val="center"/>
              <w:rPr>
                <w:rFonts w:ascii="Times New Roman" w:hAnsi="Times New Roman" w:cs="Times New Roman"/>
                <w:w w:val="106"/>
                <w:sz w:val="19"/>
                <w:szCs w:val="19"/>
              </w:rPr>
            </w:pPr>
          </w:p>
        </w:tc>
        <w:tc>
          <w:tcPr>
            <w:tcW w:w="826" w:type="dxa"/>
            <w:tcBorders>
              <w:top w:val="nil"/>
              <w:left w:val="single" w:sz="4" w:space="0" w:color="auto"/>
              <w:bottom w:val="single" w:sz="4" w:space="0" w:color="auto"/>
              <w:right w:val="single" w:sz="4" w:space="0" w:color="auto"/>
            </w:tcBorders>
            <w:vAlign w:val="center"/>
          </w:tcPr>
          <w:p w14:paraId="3F096015" w14:textId="77777777" w:rsidR="00DF2123" w:rsidRDefault="00DF2123">
            <w:pPr>
              <w:pStyle w:val="Stile"/>
              <w:jc w:val="center"/>
              <w:rPr>
                <w:rFonts w:ascii="Times New Roman" w:hAnsi="Times New Roman" w:cs="Times New Roman"/>
                <w:w w:val="106"/>
                <w:sz w:val="19"/>
                <w:szCs w:val="19"/>
              </w:rPr>
            </w:pPr>
          </w:p>
        </w:tc>
        <w:tc>
          <w:tcPr>
            <w:tcW w:w="1396" w:type="dxa"/>
            <w:tcBorders>
              <w:top w:val="nil"/>
              <w:left w:val="single" w:sz="4" w:space="0" w:color="auto"/>
              <w:bottom w:val="single" w:sz="4" w:space="0" w:color="auto"/>
              <w:right w:val="single" w:sz="4" w:space="0" w:color="auto"/>
            </w:tcBorders>
            <w:vAlign w:val="center"/>
          </w:tcPr>
          <w:p w14:paraId="65B7E71C" w14:textId="77777777" w:rsidR="00DF2123" w:rsidRDefault="00DF2123">
            <w:pPr>
              <w:pStyle w:val="Stile"/>
              <w:jc w:val="center"/>
              <w:rPr>
                <w:rFonts w:ascii="Times New Roman" w:hAnsi="Times New Roman" w:cs="Times New Roman"/>
                <w:w w:val="106"/>
                <w:sz w:val="19"/>
                <w:szCs w:val="19"/>
              </w:rPr>
            </w:pPr>
          </w:p>
        </w:tc>
      </w:tr>
    </w:tbl>
    <w:p w14:paraId="7937433C" w14:textId="77777777" w:rsidR="00DF2123" w:rsidRDefault="00DF2123">
      <w:pPr>
        <w:pStyle w:val="Stile"/>
        <w:rPr>
          <w:rFonts w:ascii="Times New Roman" w:hAnsi="Times New Roman" w:cs="Times New Roman"/>
          <w:sz w:val="18"/>
          <w:szCs w:val="18"/>
        </w:rPr>
        <w:sectPr w:rsidR="00DF2123">
          <w:pgSz w:w="11907" w:h="16840"/>
          <w:pgMar w:top="844" w:right="858" w:bottom="360" w:left="710" w:header="720" w:footer="720" w:gutter="0"/>
          <w:cols w:space="720"/>
          <w:noEndnote/>
        </w:sectPr>
      </w:pPr>
    </w:p>
    <w:p w14:paraId="581B4A0F" w14:textId="77777777" w:rsidR="00DF2123" w:rsidRDefault="00DF2123">
      <w:pPr>
        <w:pStyle w:val="Stile"/>
        <w:rPr>
          <w:rFonts w:ascii="Times New Roman" w:hAnsi="Times New Roman" w:cs="Times New Roman"/>
          <w:sz w:val="2"/>
          <w:szCs w:val="2"/>
        </w:rPr>
      </w:pPr>
    </w:p>
    <w:p w14:paraId="29F505A1" w14:textId="77777777" w:rsidR="00DF2123" w:rsidRDefault="00D503C3">
      <w:pPr>
        <w:pStyle w:val="Stile"/>
        <w:framePr w:w="10204" w:h="9268" w:wrap="auto" w:hAnchor="margin" w:x="1" w:y="1"/>
        <w:spacing w:line="230" w:lineRule="exact"/>
        <w:ind w:left="9"/>
        <w:jc w:val="center"/>
        <w:rPr>
          <w:rFonts w:ascii="Times New Roman" w:hAnsi="Times New Roman" w:cs="Times New Roman"/>
          <w:b/>
          <w:bCs/>
          <w:sz w:val="21"/>
          <w:szCs w:val="21"/>
        </w:rPr>
      </w:pPr>
      <w:r>
        <w:rPr>
          <w:rFonts w:ascii="Times New Roman" w:hAnsi="Times New Roman" w:cs="Times New Roman"/>
          <w:b/>
          <w:bCs/>
          <w:sz w:val="21"/>
          <w:szCs w:val="21"/>
        </w:rPr>
        <w:t>NOTE ALLA SCHEDA PERSONALE ATA</w:t>
      </w:r>
    </w:p>
    <w:p w14:paraId="37E5C5B5" w14:textId="77777777" w:rsidR="00DF2123" w:rsidRDefault="00D503C3">
      <w:pPr>
        <w:pStyle w:val="Stile"/>
        <w:framePr w:w="10204" w:h="9268" w:wrap="auto" w:hAnchor="margin" w:x="1" w:y="1"/>
        <w:spacing w:line="230" w:lineRule="exact"/>
        <w:ind w:left="9" w:right="364"/>
        <w:jc w:val="both"/>
        <w:rPr>
          <w:rFonts w:ascii="Times New Roman" w:hAnsi="Times New Roman" w:cs="Times New Roman"/>
          <w:sz w:val="18"/>
          <w:szCs w:val="18"/>
        </w:rPr>
      </w:pPr>
      <w:r>
        <w:rPr>
          <w:rFonts w:ascii="Times New Roman" w:hAnsi="Times New Roman" w:cs="Times New Roman"/>
          <w:sz w:val="18"/>
          <w:szCs w:val="18"/>
        </w:rPr>
        <w:t xml:space="preserve">(a)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14:paraId="04DE90E4" w14:textId="77777777" w:rsidR="00DF2123" w:rsidRDefault="00D503C3">
      <w:pPr>
        <w:pStyle w:val="Stile"/>
        <w:framePr w:w="10204" w:h="9268" w:wrap="auto" w:hAnchor="margin" w:x="1" w:y="1"/>
        <w:spacing w:line="230" w:lineRule="exact"/>
        <w:ind w:right="230"/>
        <w:jc w:val="both"/>
        <w:rPr>
          <w:rFonts w:ascii="Times New Roman" w:hAnsi="Times New Roman" w:cs="Times New Roman"/>
          <w:sz w:val="18"/>
          <w:szCs w:val="18"/>
        </w:rPr>
      </w:pPr>
      <w:r>
        <w:rPr>
          <w:rFonts w:ascii="Times New Roman" w:hAnsi="Times New Roman" w:cs="Times New Roman"/>
          <w:sz w:val="18"/>
          <w:szCs w:val="18"/>
        </w:rPr>
        <w:t xml:space="preserve">(b) Tale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ATA già statale, che a quello proveniente dagli Enti Locali: per quest'ultimo personale, ovviamente, non deve essere di nuovo valutato il servizio di cui alla lettera A) e B). </w:t>
      </w:r>
    </w:p>
    <w:p w14:paraId="69693006" w14:textId="77777777" w:rsidR="00DF2123" w:rsidRDefault="00D503C3">
      <w:pPr>
        <w:pStyle w:val="Stile"/>
        <w:framePr w:w="10204" w:h="9268" w:wrap="auto" w:hAnchor="margin" w:x="1" w:y="1"/>
        <w:spacing w:line="230" w:lineRule="exact"/>
        <w:ind w:left="4" w:right="480"/>
        <w:jc w:val="both"/>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c )Tale</w:t>
      </w:r>
      <w:proofErr w:type="gramEnd"/>
      <w:r>
        <w:rPr>
          <w:rFonts w:ascii="Times New Roman" w:hAnsi="Times New Roman" w:cs="Times New Roman"/>
          <w:sz w:val="18"/>
          <w:szCs w:val="18"/>
        </w:rPr>
        <w:t xml:space="preserve"> servizio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sia al personale A T 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14:paraId="0364550A" w14:textId="77777777" w:rsidR="00DF2123" w:rsidRDefault="00D503C3">
      <w:pPr>
        <w:pStyle w:val="Stile"/>
        <w:framePr w:w="10204" w:h="9268" w:wrap="auto" w:hAnchor="margin" w:x="1" w:y="1"/>
        <w:spacing w:line="230" w:lineRule="exact"/>
        <w:ind w:left="9" w:right="153"/>
        <w:jc w:val="both"/>
        <w:rPr>
          <w:rFonts w:ascii="Times New Roman" w:hAnsi="Times New Roman" w:cs="Times New Roman"/>
          <w:sz w:val="18"/>
          <w:szCs w:val="18"/>
        </w:rPr>
      </w:pPr>
      <w:r>
        <w:rPr>
          <w:rFonts w:ascii="Times New Roman" w:hAnsi="Times New Roman" w:cs="Times New Roman"/>
          <w:sz w:val="18"/>
          <w:szCs w:val="18"/>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3B1F019A"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(e) Il diritto all'attribuzione del punteggio deve essere attestato con apposita dichiarazione personale, nella quale si elencano gli anni in cui non si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presentata la domanda di mobilità volontaria in ambito provinciale, analoga al modello allegato all'O.M. sulla mobilità del personale. </w:t>
      </w:r>
    </w:p>
    <w:p w14:paraId="2F8D47CA" w14:textId="77777777" w:rsidR="00DF2123" w:rsidRDefault="00D503C3">
      <w:pPr>
        <w:pStyle w:val="Stile"/>
        <w:framePr w:w="10204" w:h="9268" w:wrap="auto" w:hAnchor="margin" w:x="1" w:y="1"/>
        <w:spacing w:line="230" w:lineRule="exact"/>
        <w:ind w:left="9" w:right="364"/>
        <w:jc w:val="both"/>
        <w:rPr>
          <w:rFonts w:ascii="Times New Roman" w:hAnsi="Times New Roman" w:cs="Times New Roman"/>
          <w:sz w:val="18"/>
          <w:szCs w:val="18"/>
        </w:rPr>
      </w:pPr>
      <w:r>
        <w:rPr>
          <w:rFonts w:ascii="Times New Roman" w:hAnsi="Times New Roman" w:cs="Times New Roman"/>
          <w:sz w:val="18"/>
          <w:szCs w:val="18"/>
        </w:rPr>
        <w:t xml:space="preserve">Ai fini della maturazione una tantum del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utile un triennio compreso nel periodo intercorrente tra le domande di mobilità per </w:t>
      </w:r>
      <w:proofErr w:type="spellStart"/>
      <w:r>
        <w:rPr>
          <w:rFonts w:ascii="Times New Roman" w:hAnsi="Times New Roman" w:cs="Times New Roman"/>
          <w:sz w:val="18"/>
          <w:szCs w:val="18"/>
        </w:rPr>
        <w:t>l'a.s.</w:t>
      </w:r>
      <w:proofErr w:type="spellEnd"/>
      <w:r>
        <w:rPr>
          <w:rFonts w:ascii="Times New Roman" w:hAnsi="Times New Roman" w:cs="Times New Roman"/>
          <w:sz w:val="18"/>
          <w:szCs w:val="18"/>
        </w:rPr>
        <w:t xml:space="preserve"> 2000/200l e quelle per l'anno scolastico 2007/2008. </w:t>
      </w:r>
    </w:p>
    <w:p w14:paraId="5A07D7DD" w14:textId="77777777" w:rsidR="00DF2123" w:rsidRDefault="00D503C3">
      <w:pPr>
        <w:pStyle w:val="Stile"/>
        <w:framePr w:w="10204" w:h="9268" w:wrap="auto" w:hAnchor="margin" w:x="1" w:y="1"/>
        <w:spacing w:line="235" w:lineRule="exact"/>
        <w:ind w:left="4" w:right="672"/>
        <w:jc w:val="both"/>
        <w:rPr>
          <w:rFonts w:ascii="Times New Roman" w:hAnsi="Times New Roman" w:cs="Times New Roman"/>
          <w:sz w:val="18"/>
          <w:szCs w:val="18"/>
        </w:rPr>
      </w:pPr>
      <w:r>
        <w:rPr>
          <w:rFonts w:ascii="Times New Roman" w:hAnsi="Times New Roman" w:cs="Times New Roman"/>
          <w:sz w:val="18"/>
          <w:szCs w:val="18"/>
        </w:rPr>
        <w:t xml:space="preserve">Con le domande di mobilità per l'anno scolastico 2007/2008 si è, infatti, concluso il periodo utile per l'acquisizione del punteggio aggiuntivo a seguito della maturazione del triennio. </w:t>
      </w:r>
    </w:p>
    <w:p w14:paraId="79F11E0F"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Le condizioni previste alla lettera F) titolo I della Tabella, si sono concretizzate se nel periodo indicato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stato prestato servizio nella stessa scuola, per non meno di 4 anni consecutivi: l'anno di arrivo, più i successivi 3 anni in cui non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stata presentata domanda di mobilità volontaria in ambito provinciale. Le condizioni si sono realizzate anche se si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ottenuto, nel periodo appena considerato, un trasferimento in diversa provincia. </w:t>
      </w:r>
    </w:p>
    <w:p w14:paraId="321B316B" w14:textId="77777777" w:rsidR="00DF2123" w:rsidRDefault="00D503C3">
      <w:pPr>
        <w:pStyle w:val="Stile"/>
        <w:framePr w:w="10204" w:h="9268" w:wrap="auto" w:hAnchor="margin" w:x="1" w:y="1"/>
        <w:spacing w:line="230" w:lineRule="exact"/>
        <w:ind w:right="230"/>
        <w:jc w:val="both"/>
        <w:rPr>
          <w:rFonts w:ascii="Times New Roman" w:hAnsi="Times New Roman" w:cs="Times New Roman"/>
          <w:sz w:val="18"/>
          <w:szCs w:val="18"/>
        </w:rPr>
      </w:pPr>
      <w:r>
        <w:rPr>
          <w:rFonts w:ascii="Times New Roman" w:hAnsi="Times New Roman" w:cs="Times New Roman"/>
          <w:sz w:val="18"/>
          <w:szCs w:val="18"/>
        </w:rPr>
        <w:t xml:space="preserve">Tale punteggio viene, inoltre, riconosciuto anche a coloro che, nel suddetto periodo, hanno presentato in ambito provinciale: - domanda condizionata di trasferimento in quanto individuati soprannumerari; </w:t>
      </w:r>
    </w:p>
    <w:p w14:paraId="58439509"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 domanda di rientro nella scuola di precedente titolarità nel quinquennio di fruizione del diritto alla precedenza di cui ai punti </w:t>
      </w:r>
    </w:p>
    <w:p w14:paraId="33B958D5"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II e IV dell'art. 7, comma l del CCNI. </w:t>
      </w:r>
    </w:p>
    <w:p w14:paraId="68919FB2" w14:textId="77777777" w:rsidR="00DF2123" w:rsidRDefault="00D503C3">
      <w:pPr>
        <w:pStyle w:val="Stile"/>
        <w:framePr w:w="10204" w:h="9268" w:wrap="auto" w:hAnchor="margin" w:x="1" w:y="1"/>
        <w:spacing w:line="235" w:lineRule="exact"/>
        <w:ind w:left="9" w:right="518"/>
        <w:jc w:val="both"/>
        <w:rPr>
          <w:rFonts w:ascii="Times New Roman" w:hAnsi="Times New Roman" w:cs="Times New Roman"/>
          <w:sz w:val="18"/>
          <w:szCs w:val="18"/>
        </w:rPr>
      </w:pPr>
      <w:r>
        <w:rPr>
          <w:rFonts w:ascii="Times New Roman" w:hAnsi="Times New Roman" w:cs="Times New Roman"/>
          <w:sz w:val="18"/>
          <w:szCs w:val="18"/>
        </w:rPr>
        <w:t xml:space="preserve">Tale punteggio, una volta acquisito, si perde esclusivamente nel caso in cui si ottenga, a seguito di domanda volontaria in ambito provinciale, il trasferimento, il passaggio o l'assegnazione provvisoria. </w:t>
      </w:r>
    </w:p>
    <w:p w14:paraId="35A851F9"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Nei riguardi del personale </w:t>
      </w:r>
      <w:proofErr w:type="gramStart"/>
      <w:r>
        <w:rPr>
          <w:rFonts w:ascii="Times New Roman" w:hAnsi="Times New Roman" w:cs="Times New Roman"/>
          <w:sz w:val="18"/>
          <w:szCs w:val="18"/>
        </w:rPr>
        <w:t>AT.A</w:t>
      </w:r>
      <w:proofErr w:type="gramEnd"/>
      <w:r>
        <w:rPr>
          <w:rFonts w:ascii="Times New Roman" w:hAnsi="Times New Roman" w:cs="Times New Roman"/>
          <w:sz w:val="18"/>
          <w:szCs w:val="18"/>
        </w:rP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IV dell' art. 7, comma l del CCNI, il rientro nella scuola o nel comune di precedente titolarità, il trasferimento per altre preferenze espresse nella domanda o l'assegnazione provvisoria. </w:t>
      </w:r>
    </w:p>
    <w:p w14:paraId="155D7CED" w14:textId="77777777" w:rsidR="00DF2123" w:rsidRDefault="00D503C3">
      <w:pPr>
        <w:pStyle w:val="Stile"/>
        <w:framePr w:w="10204" w:h="9268" w:wrap="auto" w:hAnchor="margin" w:x="1" w:y="1"/>
        <w:spacing w:line="230" w:lineRule="exact"/>
        <w:ind w:left="4" w:right="24"/>
        <w:jc w:val="both"/>
        <w:rPr>
          <w:rFonts w:ascii="Times New Roman" w:hAnsi="Times New Roman" w:cs="Times New Roman"/>
          <w:sz w:val="18"/>
          <w:szCs w:val="18"/>
        </w:rPr>
      </w:pPr>
      <w:r>
        <w:rPr>
          <w:rFonts w:ascii="Times New Roman" w:hAnsi="Times New Roman" w:cs="Times New Roman"/>
          <w:sz w:val="18"/>
          <w:szCs w:val="18"/>
        </w:rPr>
        <w:t xml:space="preserve">Analogamente non perde il riconoscimento del punteggio aggiuntivo il personale trasferito d'ufficio o a domanda condizionata che nel periodo di cui sopra non chiede il rientro nella scuola di precedente titolarità. </w:t>
      </w:r>
    </w:p>
    <w:p w14:paraId="3E8E3DCE" w14:textId="77777777" w:rsidR="00DF2123" w:rsidRDefault="00D503C3">
      <w:pPr>
        <w:pStyle w:val="Stile"/>
        <w:framePr w:w="10204" w:h="9268" w:wrap="auto" w:hAnchor="margin" w:x="1" w:y="1"/>
        <w:spacing w:line="235" w:lineRule="exact"/>
        <w:ind w:left="4" w:right="672"/>
        <w:jc w:val="both"/>
        <w:rPr>
          <w:rFonts w:ascii="Times New Roman" w:hAnsi="Times New Roman" w:cs="Times New Roman"/>
          <w:sz w:val="18"/>
          <w:szCs w:val="18"/>
        </w:rPr>
      </w:pPr>
      <w:r>
        <w:rPr>
          <w:rFonts w:ascii="Times New Roman" w:hAnsi="Times New Roman" w:cs="Times New Roman"/>
          <w:sz w:val="18"/>
          <w:szCs w:val="18"/>
        </w:rPr>
        <w:t xml:space="preserve">In ogni caso la sola presentazione della domanda di mobilità, anche in ambito provinciale, non determina la perdita del punteggio aggiuntivo una volta che lo stesso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stato acquisito. </w:t>
      </w:r>
    </w:p>
    <w:p w14:paraId="71E5DA08" w14:textId="77777777" w:rsidR="00DF2123" w:rsidRDefault="00D503C3">
      <w:pPr>
        <w:pStyle w:val="Stile"/>
        <w:framePr w:w="10204" w:h="9268" w:wrap="auto" w:hAnchor="margin" w:x="1" w:y="1"/>
        <w:spacing w:line="230" w:lineRule="exact"/>
        <w:ind w:left="4" w:right="28"/>
        <w:jc w:val="both"/>
        <w:rPr>
          <w:rFonts w:ascii="Times New Roman" w:hAnsi="Times New Roman" w:cs="Times New Roman"/>
          <w:sz w:val="18"/>
          <w:szCs w:val="18"/>
        </w:rPr>
      </w:pPr>
      <w:r>
        <w:rPr>
          <w:rFonts w:ascii="Times New Roman" w:hAnsi="Times New Roman" w:cs="Times New Roman"/>
          <w:sz w:val="18"/>
          <w:szCs w:val="18"/>
        </w:rPr>
        <w:t xml:space="preserve">(f)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 </w:t>
      </w:r>
    </w:p>
    <w:p w14:paraId="19EA48B7" w14:textId="77777777" w:rsidR="00DF2123" w:rsidRDefault="00D503C3">
      <w:pPr>
        <w:pStyle w:val="Stile"/>
        <w:framePr w:w="10200" w:h="5524" w:wrap="auto" w:hAnchor="margin" w:x="1" w:y="9490"/>
        <w:spacing w:line="230" w:lineRule="exact"/>
        <w:ind w:left="4" w:right="24"/>
        <w:rPr>
          <w:rFonts w:ascii="Times New Roman" w:hAnsi="Times New Roman" w:cs="Times New Roman"/>
          <w:sz w:val="18"/>
          <w:szCs w:val="18"/>
        </w:rPr>
      </w:pPr>
      <w:r>
        <w:rPr>
          <w:rFonts w:ascii="Times New Roman" w:hAnsi="Times New Roman" w:cs="Times New Roman"/>
          <w:sz w:val="18"/>
          <w:szCs w:val="18"/>
        </w:rPr>
        <w:t xml:space="preserve">(1) A norma del D.P.R. 28.12.2000, n. 445, così come modificato ed integrato dall'art. 15 della legge 16 gennaio 2003 n. 3,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w:t>
      </w:r>
    </w:p>
    <w:p w14:paraId="4BF445DC" w14:textId="77777777" w:rsidR="00DF2123" w:rsidRDefault="00D503C3">
      <w:pPr>
        <w:pStyle w:val="Stile"/>
        <w:framePr w:w="10200" w:h="5524" w:wrap="auto" w:hAnchor="margin" w:x="1" w:y="9490"/>
        <w:spacing w:line="235" w:lineRule="exact"/>
        <w:ind w:left="9" w:right="518"/>
        <w:rPr>
          <w:rFonts w:ascii="Times New Roman" w:hAnsi="Times New Roman" w:cs="Times New Roman"/>
          <w:sz w:val="18"/>
          <w:szCs w:val="18"/>
        </w:rPr>
      </w:pPr>
      <w:r>
        <w:rPr>
          <w:rFonts w:ascii="Times New Roman" w:hAnsi="Times New Roman" w:cs="Times New Roman"/>
          <w:sz w:val="18"/>
          <w:szCs w:val="18"/>
        </w:rPr>
        <w:t xml:space="preserve">Ai fini della validità della certificazione richiesta si richiama quanto disposto dalla legge delle disposizioni contenute nel D.P.R. 28.12.2000, n. 445, così come modificato ed integrato dall'art. 15, della legge 16 gennaio 2003, n. 3. </w:t>
      </w:r>
    </w:p>
    <w:p w14:paraId="7528D74B" w14:textId="77777777" w:rsidR="00DF2123" w:rsidRDefault="00D503C3">
      <w:pPr>
        <w:pStyle w:val="Stile"/>
        <w:framePr w:w="10200" w:h="5524" w:wrap="auto" w:hAnchor="margin" w:x="1" w:y="9490"/>
        <w:spacing w:line="230" w:lineRule="exact"/>
        <w:ind w:right="230"/>
        <w:rPr>
          <w:rFonts w:ascii="Times New Roman" w:hAnsi="Times New Roman" w:cs="Times New Roman"/>
          <w:sz w:val="18"/>
          <w:szCs w:val="18"/>
        </w:rPr>
      </w:pPr>
      <w:r>
        <w:rPr>
          <w:rFonts w:ascii="Times New Roman" w:hAnsi="Times New Roman" w:cs="Times New Roman"/>
          <w:sz w:val="18"/>
          <w:szCs w:val="18"/>
        </w:rPr>
        <w:t xml:space="preserve">(2) </w:t>
      </w: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 </w:t>
      </w:r>
    </w:p>
    <w:p w14:paraId="3AD8584D" w14:textId="77777777" w:rsidR="00DF2123" w:rsidRDefault="00D503C3">
      <w:pPr>
        <w:pStyle w:val="Stile"/>
        <w:framePr w:w="10200" w:h="5524" w:wrap="auto" w:hAnchor="margin" w:x="1" w:y="9490"/>
        <w:spacing w:line="230" w:lineRule="exact"/>
        <w:ind w:left="4" w:right="24"/>
        <w:rPr>
          <w:rFonts w:ascii="Times New Roman" w:hAnsi="Times New Roman" w:cs="Times New Roman"/>
          <w:sz w:val="18"/>
          <w:szCs w:val="18"/>
        </w:rPr>
      </w:pPr>
      <w:r>
        <w:rPr>
          <w:rFonts w:ascii="Times New Roman" w:hAnsi="Times New Roman" w:cs="Times New Roman"/>
          <w:sz w:val="18"/>
          <w:szCs w:val="18"/>
        </w:rPr>
        <w:t xml:space="preserve">- il servizio di ruolo prestato quale assistente di scuola materna per il personale iscritto nei ruoli della carriera esecutiva ai sensi dell'art. 8, della legge n. 463/78; il servizio di ruolo prestato quale </w:t>
      </w:r>
      <w:proofErr w:type="spellStart"/>
      <w:r>
        <w:rPr>
          <w:rFonts w:ascii="Times New Roman" w:hAnsi="Times New Roman" w:cs="Times New Roman"/>
          <w:sz w:val="18"/>
          <w:szCs w:val="18"/>
        </w:rPr>
        <w:t>accudiente</w:t>
      </w:r>
      <w:proofErr w:type="spellEnd"/>
      <w:r>
        <w:rPr>
          <w:rFonts w:ascii="Times New Roman" w:hAnsi="Times New Roman" w:cs="Times New Roman"/>
          <w:sz w:val="18"/>
          <w:szCs w:val="18"/>
        </w:rPr>
        <w:t xml:space="preserve"> di convitto dal personale transitato nella terza qualifica ai sensi dell'art. 49, della legge n. 312/80; </w:t>
      </w:r>
    </w:p>
    <w:p w14:paraId="18C045C9" w14:textId="77777777" w:rsidR="00DF2123" w:rsidRDefault="00D503C3">
      <w:pPr>
        <w:pStyle w:val="Stile"/>
        <w:framePr w:w="10200" w:h="5524" w:wrap="auto" w:hAnchor="margin" w:x="1" w:y="9490"/>
        <w:spacing w:line="230" w:lineRule="exact"/>
        <w:ind w:left="4" w:right="28"/>
        <w:jc w:val="both"/>
        <w:rPr>
          <w:rFonts w:ascii="Times New Roman" w:hAnsi="Times New Roman" w:cs="Times New Roman"/>
          <w:sz w:val="18"/>
          <w:szCs w:val="18"/>
        </w:rPr>
      </w:pPr>
      <w:r>
        <w:rPr>
          <w:rFonts w:ascii="Times New Roman" w:hAnsi="Times New Roman" w:cs="Times New Roman"/>
          <w:sz w:val="18"/>
          <w:szCs w:val="18"/>
        </w:rPr>
        <w:t xml:space="preserve">- il servizio prestato nel profilo di provenienza per il personale transitato nell'attuale profilo, a seguito di passaggio nell'ambito della stessa qualifica o area ai sensi dell'art. 19, del D.P.R. 399/88 e dell'art. 38, del D.P.R. 209/87 e dell'art. l comma 2 lettera B della sequenza contrattuale del 25 luglio 2008; </w:t>
      </w:r>
    </w:p>
    <w:p w14:paraId="2341F242" w14:textId="77777777" w:rsidR="00DF2123" w:rsidRDefault="00DF2123">
      <w:pPr>
        <w:pStyle w:val="Stile"/>
        <w:rPr>
          <w:rFonts w:ascii="Times New Roman" w:hAnsi="Times New Roman" w:cs="Times New Roman"/>
          <w:sz w:val="18"/>
          <w:szCs w:val="18"/>
        </w:rPr>
        <w:sectPr w:rsidR="00DF2123">
          <w:pgSz w:w="11907" w:h="16840"/>
          <w:pgMar w:top="1051" w:right="853" w:bottom="360" w:left="849" w:header="720" w:footer="720" w:gutter="0"/>
          <w:cols w:space="720"/>
          <w:noEndnote/>
        </w:sectPr>
      </w:pPr>
    </w:p>
    <w:p w14:paraId="33F79755" w14:textId="77777777" w:rsidR="00DF2123" w:rsidRDefault="00DF2123">
      <w:pPr>
        <w:pStyle w:val="Stile"/>
        <w:rPr>
          <w:rFonts w:ascii="Times New Roman" w:hAnsi="Times New Roman" w:cs="Times New Roman"/>
          <w:sz w:val="2"/>
          <w:szCs w:val="2"/>
        </w:rPr>
      </w:pPr>
    </w:p>
    <w:p w14:paraId="3C756B0D"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il servizio prestato in profilo diverso da quello di appartenenza a seguito di utilizzazione o assegnazione provvisoria; </w:t>
      </w:r>
    </w:p>
    <w:p w14:paraId="7F989D06"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 il servizio prestato in scuola diversa da quella di titolarità da parte del personale responsabile amministrativo o assistente amministrativo a seguito di utilizzazione, ai sensi dell'art. Il bis del CCN.!. 13.6.2005 e successivi, per la sostituzione del DSGA; </w:t>
      </w:r>
    </w:p>
    <w:p w14:paraId="1CCCDE13"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w:t>
      </w:r>
    </w:p>
    <w:p w14:paraId="7A705225"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proofErr w:type="gramStart"/>
      <w:r>
        <w:rPr>
          <w:rFonts w:ascii="Times New Roman" w:hAnsi="Times New Roman" w:cs="Times New Roman"/>
          <w:sz w:val="18"/>
          <w:szCs w:val="18"/>
        </w:rPr>
        <w:t>dell' amministrazione</w:t>
      </w:r>
      <w:proofErr w:type="gramEnd"/>
      <w:r>
        <w:rPr>
          <w:rFonts w:ascii="Times New Roman" w:hAnsi="Times New Roman" w:cs="Times New Roman"/>
          <w:sz w:val="18"/>
          <w:szCs w:val="18"/>
        </w:rPr>
        <w:t xml:space="preserve"> centrale e periferica; </w:t>
      </w:r>
    </w:p>
    <w:p w14:paraId="420C4E13"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il servizio prestato dal personale inidoneo durante il periodo di collocamento fuori ruolo ai sensi dell'art. 23 - comma 5, del CCN.L. sottoscritto il4 agosto 1995 in mansioni parziali del profilo di appartenenza o in altro profilo comunque coerenti; </w:t>
      </w:r>
    </w:p>
    <w:p w14:paraId="6D1C19D3"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 servizi di ruolo prestati indifferentemente nei ruoli confluiti nei singoli profili professionali previsti dal D.P.R. 07/03/1985, n. 588 (per l'ausiliario, i servizi prestati nei ruoli dei bidelli, dei custodi e degli </w:t>
      </w:r>
      <w:proofErr w:type="spellStart"/>
      <w:r>
        <w:rPr>
          <w:rFonts w:ascii="Times New Roman" w:hAnsi="Times New Roman" w:cs="Times New Roman"/>
          <w:sz w:val="18"/>
          <w:szCs w:val="18"/>
        </w:rPr>
        <w:t>accudienti</w:t>
      </w:r>
      <w:proofErr w:type="spellEnd"/>
      <w:r>
        <w:rPr>
          <w:rFonts w:ascii="Times New Roman" w:hAnsi="Times New Roman" w:cs="Times New Roman"/>
          <w:sz w:val="18"/>
          <w:szCs w:val="18"/>
        </w:rPr>
        <w:t xml:space="preserve">; per il guardarobiere, il servizio prestato nei ruoli dei guardarobieri e degli aiutanti guardarobieri; per il collaboratore amministrativo, il servizio prestato nei ruoli degli applicati di segreteria e dei magazzinieri); - per l'attribuzione del punteggio relativo al servizio effettivamente prestato nelle scuole o istituti situati nelle piccole isole si prescinde dal requisito della residenza in sede; </w:t>
      </w:r>
    </w:p>
    <w:p w14:paraId="6A179535"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con il punteggio previsto dalla presente voce il periodo della durata del corso o della borsa di studio; </w:t>
      </w:r>
    </w:p>
    <w:p w14:paraId="25C3FF47" w14:textId="77777777" w:rsidR="00DF2123" w:rsidRDefault="00D503C3">
      <w:pPr>
        <w:pStyle w:val="Stile"/>
        <w:framePr w:w="10195" w:h="15408" w:wrap="auto" w:hAnchor="margin" w:x="1" w:y="1"/>
        <w:spacing w:line="230" w:lineRule="exact"/>
        <w:ind w:left="4" w:right="355"/>
        <w:rPr>
          <w:rFonts w:ascii="Times New Roman" w:hAnsi="Times New Roman" w:cs="Times New Roman"/>
          <w:sz w:val="18"/>
          <w:szCs w:val="18"/>
        </w:rPr>
      </w:pPr>
      <w:r>
        <w:rPr>
          <w:rFonts w:ascii="Times New Roman" w:hAnsi="Times New Roman" w:cs="Times New Roman"/>
          <w:sz w:val="18"/>
          <w:szCs w:val="18"/>
        </w:rPr>
        <w:t xml:space="preserve">- per l'attribuzione dei punteggi previsti per l'anzianità di servizio - punto I, lettere A), B), C), D) agli insegnanti elementari collocati permanentemente fuori ruolo, ai sensi dell'art. 21, della legge </w:t>
      </w:r>
      <w:proofErr w:type="gramStart"/>
      <w:r>
        <w:rPr>
          <w:rFonts w:ascii="Times New Roman" w:hAnsi="Times New Roman" w:cs="Times New Roman"/>
          <w:sz w:val="18"/>
          <w:szCs w:val="18"/>
        </w:rPr>
        <w:t>9.8.1978,n.</w:t>
      </w:r>
      <w:proofErr w:type="gramEnd"/>
      <w:r>
        <w:rPr>
          <w:rFonts w:ascii="Times New Roman" w:hAnsi="Times New Roman" w:cs="Times New Roman"/>
          <w:sz w:val="18"/>
          <w:szCs w:val="18"/>
        </w:rPr>
        <w:t xml:space="preserve"> 463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il servizio prestato nella carriera di appartenenza, sia in qualità di insegnante elementare sia con mansioni di responsabile amministrativo; </w:t>
      </w:r>
    </w:p>
    <w:p w14:paraId="6B250548"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in applicazione dell'art. 3, comma 6, dell'accordo AR.AN. / OO.SS. del 20/7/2000 sottoscritto ai sensi dell'art. 8, della Legge n. 124/99 recepito con D.M. 5.4.2001, il servizio prestato dai collaboratori scolastici negli asili nido degli Enti Locali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
    <w:p w14:paraId="064887BB"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Tali servizi sono riconosciuti nelle lettere A) e B); </w:t>
      </w:r>
    </w:p>
    <w:p w14:paraId="278BCC0E" w14:textId="77777777" w:rsidR="00DF2123" w:rsidRDefault="00D503C3">
      <w:pPr>
        <w:pStyle w:val="Stile"/>
        <w:framePr w:w="10195" w:h="15408" w:wrap="auto" w:hAnchor="margin" w:x="1" w:y="1"/>
        <w:spacing w:line="235" w:lineRule="exact"/>
        <w:ind w:left="9"/>
        <w:rPr>
          <w:rFonts w:ascii="Times New Roman" w:hAnsi="Times New Roman" w:cs="Times New Roman"/>
          <w:sz w:val="18"/>
          <w:szCs w:val="18"/>
        </w:rPr>
      </w:pPr>
      <w:r>
        <w:rPr>
          <w:rFonts w:ascii="Times New Roman" w:hAnsi="Times New Roman" w:cs="Times New Roman"/>
          <w:sz w:val="18"/>
          <w:szCs w:val="18"/>
        </w:rPr>
        <w:t xml:space="preserve">- per ogni anno prestato nei Paesi in via di sviluppo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raddoppiato. </w:t>
      </w:r>
    </w:p>
    <w:p w14:paraId="391FF4A0" w14:textId="77777777" w:rsidR="00DF2123" w:rsidRDefault="00D503C3">
      <w:pPr>
        <w:pStyle w:val="Stile"/>
        <w:framePr w:w="10195" w:h="15408" w:wrap="auto" w:hAnchor="margin" w:x="1" w:y="1"/>
        <w:spacing w:line="230" w:lineRule="exact"/>
        <w:ind w:left="4" w:right="206"/>
        <w:rPr>
          <w:rFonts w:ascii="Times New Roman" w:hAnsi="Times New Roman" w:cs="Times New Roman"/>
          <w:sz w:val="18"/>
          <w:szCs w:val="18"/>
        </w:rPr>
      </w:pPr>
      <w:r>
        <w:rPr>
          <w:rFonts w:ascii="Times New Roman" w:hAnsi="Times New Roman" w:cs="Times New Roman"/>
          <w:sz w:val="18"/>
          <w:szCs w:val="18"/>
        </w:rPr>
        <w:t xml:space="preserve">(3) La valutazione del servizio </w:t>
      </w:r>
      <w:proofErr w:type="spellStart"/>
      <w:r>
        <w:rPr>
          <w:rFonts w:ascii="Times New Roman" w:hAnsi="Times New Roman" w:cs="Times New Roman"/>
          <w:sz w:val="18"/>
          <w:szCs w:val="18"/>
        </w:rPr>
        <w:t>pre</w:t>
      </w:r>
      <w:proofErr w:type="spellEnd"/>
      <w:r>
        <w:rPr>
          <w:rFonts w:ascii="Times New Roman" w:hAnsi="Times New Roman" w:cs="Times New Roman"/>
          <w:sz w:val="18"/>
          <w:szCs w:val="18"/>
        </w:rPr>
        <w:t xml:space="preserve">-ruolo, nonché del servizio prestato nel ruolo personale docente, viene effettuata per intero nella mobilità a domanda, mentre per la mobilità d'ufficio si valuta nella seguente maniera: i primi 4 anni sono valutati per intero; il periodo eccedente i 4 anni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valutato per i due terzi (2/3). </w:t>
      </w:r>
    </w:p>
    <w:p w14:paraId="19F8792A" w14:textId="77777777" w:rsidR="00DF2123" w:rsidRDefault="00D503C3">
      <w:pPr>
        <w:pStyle w:val="Stile"/>
        <w:framePr w:w="10195" w:h="15408" w:wrap="auto" w:hAnchor="margin" w:x="1" w:y="1"/>
        <w:spacing w:line="230" w:lineRule="exact"/>
        <w:ind w:left="4" w:right="3172"/>
        <w:rPr>
          <w:rFonts w:ascii="Times New Roman" w:hAnsi="Times New Roman" w:cs="Times New Roman"/>
          <w:sz w:val="18"/>
          <w:szCs w:val="18"/>
        </w:rPr>
      </w:pPr>
      <w:r>
        <w:rPr>
          <w:rFonts w:ascii="Times New Roman" w:hAnsi="Times New Roman" w:cs="Times New Roman"/>
          <w:sz w:val="18"/>
          <w:szCs w:val="18"/>
        </w:rPr>
        <w:t xml:space="preserve">Con il punteggio previsto dalla presente voce vanno valutati i seguenti servizi o periodi: - il servizio di ruolo prestato in qualità di docente; </w:t>
      </w:r>
    </w:p>
    <w:p w14:paraId="6C4D0E55"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 il servizio non di ruolo ed il servizio militare riconosciuto o riconoscibile ai fini della carriera ai sensi dell'art. 569 del </w:t>
      </w:r>
    </w:p>
    <w:p w14:paraId="632BB70E"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 </w:t>
      </w:r>
    </w:p>
    <w:p w14:paraId="1F1A8EBF" w14:textId="77777777" w:rsidR="00DF2123" w:rsidRDefault="00D503C3">
      <w:pPr>
        <w:pStyle w:val="Stile"/>
        <w:framePr w:w="10195" w:h="15408" w:wrap="auto" w:hAnchor="margin" w:x="1" w:y="1"/>
        <w:spacing w:before="4" w:line="225" w:lineRule="exact"/>
        <w:ind w:right="96"/>
        <w:rPr>
          <w:rFonts w:ascii="Times New Roman" w:hAnsi="Times New Roman" w:cs="Times New Roman"/>
          <w:sz w:val="18"/>
          <w:szCs w:val="18"/>
        </w:rPr>
      </w:pPr>
      <w:r>
        <w:rPr>
          <w:rFonts w:ascii="Times New Roman" w:hAnsi="Times New Roman" w:cs="Times New Roman"/>
          <w:sz w:val="18"/>
          <w:szCs w:val="18"/>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w:t>
      </w:r>
    </w:p>
    <w:p w14:paraId="58E2F620" w14:textId="77777777" w:rsidR="00DF2123" w:rsidRDefault="00D503C3">
      <w:pPr>
        <w:pStyle w:val="Stile"/>
        <w:framePr w:w="10195" w:h="15408" w:wrap="auto" w:hAnchor="margin" w:x="1" w:y="1"/>
        <w:spacing w:line="192" w:lineRule="exact"/>
        <w:rPr>
          <w:rFonts w:ascii="Times New Roman" w:hAnsi="Times New Roman" w:cs="Times New Roman"/>
          <w:sz w:val="18"/>
          <w:szCs w:val="18"/>
        </w:rPr>
      </w:pPr>
      <w:r>
        <w:rPr>
          <w:rFonts w:ascii="Times New Roman" w:hAnsi="Times New Roman" w:cs="Times New Roman"/>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Times New Roman" w:hAnsi="Times New Roman" w:cs="Times New Roman"/>
          <w:sz w:val="18"/>
          <w:szCs w:val="18"/>
        </w:rPr>
        <w:t>pre</w:t>
      </w:r>
      <w:proofErr w:type="spellEnd"/>
      <w:r>
        <w:rPr>
          <w:rFonts w:ascii="Times New Roman" w:hAnsi="Times New Roman" w:cs="Times New Roman"/>
          <w:sz w:val="18"/>
          <w:szCs w:val="18"/>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idi 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 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6090112" w14:textId="77777777" w:rsidR="00DF2123" w:rsidRDefault="00D503C3">
      <w:pPr>
        <w:pStyle w:val="Stile"/>
        <w:framePr w:w="10195" w:h="15408" w:wrap="auto" w:hAnchor="margin" w:x="1" w:y="1"/>
        <w:spacing w:line="230" w:lineRule="exact"/>
        <w:ind w:right="278"/>
        <w:rPr>
          <w:rFonts w:ascii="Times New Roman" w:hAnsi="Times New Roman" w:cs="Times New Roman"/>
          <w:sz w:val="18"/>
          <w:szCs w:val="18"/>
        </w:rPr>
      </w:pPr>
      <w:r>
        <w:rPr>
          <w:rFonts w:ascii="Times New Roman" w:hAnsi="Times New Roman" w:cs="Times New Roman"/>
          <w:sz w:val="18"/>
          <w:szCs w:val="18"/>
        </w:rPr>
        <w:t xml:space="preserve">Non interrompe, altresì, la continuità del servizio, l'utilizzazione per la sostituzione del DSGA, ai sensi dell'art. Il bis del CCN.!. 15 luglio 2010, da parte del personale responsabile amministrativo o assistente amministrativo in scuola diversa da quella di titolarità. </w:t>
      </w:r>
    </w:p>
    <w:p w14:paraId="727AC20A" w14:textId="77777777" w:rsidR="00DF2123" w:rsidRDefault="00DF2123">
      <w:pPr>
        <w:pStyle w:val="Stile"/>
        <w:rPr>
          <w:rFonts w:ascii="Times New Roman" w:hAnsi="Times New Roman" w:cs="Times New Roman"/>
          <w:sz w:val="18"/>
          <w:szCs w:val="18"/>
        </w:rPr>
        <w:sectPr w:rsidR="00DF2123">
          <w:pgSz w:w="11907" w:h="16840"/>
          <w:pgMar w:top="763" w:right="863" w:bottom="360" w:left="849" w:header="720" w:footer="720" w:gutter="0"/>
          <w:cols w:space="720"/>
          <w:noEndnote/>
        </w:sectPr>
      </w:pPr>
    </w:p>
    <w:p w14:paraId="6A72E3CE" w14:textId="77777777" w:rsidR="00DF2123" w:rsidRDefault="00DF2123">
      <w:pPr>
        <w:pStyle w:val="Stile"/>
        <w:rPr>
          <w:rFonts w:ascii="Times New Roman" w:hAnsi="Times New Roman" w:cs="Times New Roman"/>
          <w:sz w:val="2"/>
          <w:szCs w:val="2"/>
        </w:rPr>
      </w:pPr>
    </w:p>
    <w:p w14:paraId="549A3E83" w14:textId="77777777" w:rsidR="00DF2123" w:rsidRDefault="00D503C3">
      <w:pPr>
        <w:pStyle w:val="Stile"/>
        <w:framePr w:w="10204" w:h="13569" w:wrap="auto" w:hAnchor="margin" w:x="1" w:y="1"/>
        <w:spacing w:line="225" w:lineRule="exact"/>
        <w:ind w:left="4" w:right="321"/>
        <w:rPr>
          <w:rFonts w:ascii="Times New Roman" w:hAnsi="Times New Roman" w:cs="Times New Roman"/>
          <w:sz w:val="18"/>
          <w:szCs w:val="18"/>
        </w:rPr>
      </w:pPr>
      <w:r>
        <w:rPr>
          <w:rFonts w:ascii="Times New Roman" w:hAnsi="Times New Roman" w:cs="Times New Roman"/>
          <w:sz w:val="18"/>
          <w:szCs w:val="18"/>
        </w:rPr>
        <w:t xml:space="preserve">Nei riguardi del personale </w:t>
      </w:r>
      <w:proofErr w:type="gramStart"/>
      <w:r>
        <w:rPr>
          <w:rFonts w:ascii="Times New Roman" w:hAnsi="Times New Roman" w:cs="Times New Roman"/>
          <w:sz w:val="18"/>
          <w:szCs w:val="18"/>
        </w:rPr>
        <w:t>AT.A</w:t>
      </w:r>
      <w:proofErr w:type="gramEnd"/>
      <w:r>
        <w:rPr>
          <w:rFonts w:ascii="Times New Roman" w:hAnsi="Times New Roman" w:cs="Times New Roman"/>
          <w:sz w:val="18"/>
          <w:szCs w:val="18"/>
        </w:rPr>
        <w:t xml:space="preserve"> soprannumerario trasferito d'ufficio senza aver prodotto domanda o trasferito a domanda condizionata, che richieda come prima preferenza in ciascun anno dell' ottenni o il rientro nella scuola o nel comune di precedente titolarità, l'aver ottenuto nel corso dell' ottennio il trasferimento per altre preferenze espresse nella domanda non interrompe la continuità del servizio. </w:t>
      </w:r>
    </w:p>
    <w:p w14:paraId="3C5CF7EA"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 </w:t>
      </w:r>
    </w:p>
    <w:p w14:paraId="559F9B0E"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670C5A20"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-lettera a) (ricongiungimento al coniuge, </w:t>
      </w:r>
      <w:proofErr w:type="spellStart"/>
      <w:r>
        <w:rPr>
          <w:rFonts w:ascii="Times New Roman" w:hAnsi="Times New Roman" w:cs="Times New Roman"/>
          <w:sz w:val="18"/>
          <w:szCs w:val="18"/>
        </w:rPr>
        <w:t>etc</w:t>
      </w:r>
      <w:proofErr w:type="spellEnd"/>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 vale quando il familiare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FEA68FF"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 lettera b) e lettera c) valgono sempre; </w:t>
      </w:r>
    </w:p>
    <w:p w14:paraId="3ECAE3A4"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-lettera d) (cura e assistenza dei figli minorati, </w:t>
      </w:r>
      <w:proofErr w:type="spellStart"/>
      <w:r>
        <w:rPr>
          <w:rFonts w:ascii="Times New Roman" w:hAnsi="Times New Roman" w:cs="Times New Roman"/>
          <w:sz w:val="18"/>
          <w:szCs w:val="18"/>
        </w:rPr>
        <w:t>etc</w:t>
      </w:r>
      <w:proofErr w:type="spellEnd"/>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 vale quando il comune in cui può essere prestata l'assistenza coincide con </w:t>
      </w:r>
    </w:p>
    <w:p w14:paraId="088BDEBA" w14:textId="77777777" w:rsidR="00DF2123" w:rsidRDefault="00D503C3">
      <w:pPr>
        <w:pStyle w:val="Stile"/>
        <w:framePr w:w="10204" w:h="13569" w:wrap="auto" w:hAnchor="margin" w:x="1" w:y="1"/>
        <w:spacing w:before="4" w:line="230" w:lineRule="exact"/>
        <w:ind w:left="9" w:right="696"/>
        <w:rPr>
          <w:rFonts w:ascii="Times New Roman" w:hAnsi="Times New Roman" w:cs="Times New Roman"/>
          <w:sz w:val="18"/>
          <w:szCs w:val="18"/>
        </w:rPr>
      </w:pPr>
      <w:r>
        <w:rPr>
          <w:rFonts w:ascii="Times New Roman" w:hAnsi="Times New Roman" w:cs="Times New Roman"/>
          <w:sz w:val="18"/>
          <w:szCs w:val="18"/>
        </w:rPr>
        <w:t xml:space="preserve">il comune di titolarità del soprannumerario oppure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ad esso viciniore, qualora nel comune medesimo non vi siano sedi scolastiche richiedibili. </w:t>
      </w:r>
    </w:p>
    <w:p w14:paraId="78EC385E"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Il punteggio così calcolato viene utilizzato anche nelle operazioni di trasferimento d'ufficio del soprannumerario. </w:t>
      </w:r>
    </w:p>
    <w:p w14:paraId="193B7433" w14:textId="77777777" w:rsidR="00DF2123" w:rsidRDefault="00D503C3">
      <w:pPr>
        <w:pStyle w:val="Stile"/>
        <w:framePr w:w="10204" w:h="13569" w:wrap="auto" w:hAnchor="margin" w:x="1" w:y="1"/>
        <w:spacing w:before="9" w:line="225" w:lineRule="exact"/>
        <w:ind w:right="120"/>
        <w:rPr>
          <w:rFonts w:ascii="Times New Roman" w:hAnsi="Times New Roman" w:cs="Times New Roman"/>
          <w:sz w:val="18"/>
          <w:szCs w:val="18"/>
        </w:rPr>
      </w:pPr>
      <w:r>
        <w:rPr>
          <w:rFonts w:ascii="Times New Roman" w:hAnsi="Times New Roman" w:cs="Times New Roman"/>
          <w:sz w:val="18"/>
          <w:szCs w:val="18"/>
        </w:rPr>
        <w:t xml:space="preserve">(5)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18E57A5B"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(5 bis) Per i soli trasferimenti a domanda, le situazioni di cui al presente titolo non si valutano per i trasferimenti nell'ambito della stessa sede (per sede si intende "comune"). </w:t>
      </w:r>
    </w:p>
    <w:p w14:paraId="3693C6E2" w14:textId="77777777" w:rsidR="00DF2123" w:rsidRDefault="00D503C3">
      <w:pPr>
        <w:pStyle w:val="Stile"/>
        <w:framePr w:w="10204" w:h="13569" w:wrap="auto" w:hAnchor="margin" w:x="1" w:y="1"/>
        <w:spacing w:before="4" w:line="225" w:lineRule="exact"/>
        <w:ind w:left="4" w:right="230"/>
        <w:rPr>
          <w:rFonts w:ascii="Times New Roman" w:hAnsi="Times New Roman" w:cs="Times New Roman"/>
          <w:sz w:val="18"/>
          <w:szCs w:val="18"/>
        </w:rPr>
      </w:pPr>
      <w:r>
        <w:rPr>
          <w:rFonts w:ascii="Times New Roman" w:hAnsi="Times New Roman" w:cs="Times New Roman"/>
          <w:sz w:val="18"/>
          <w:szCs w:val="18"/>
        </w:rPr>
        <w:t xml:space="preserve">(6) Il punteggio va attribuito anche per i figli che compiono i 6 anni o i 18 anni tra il I" gennaio e il 31 dicembre dell'anno in cui si effettua il trasferimento. </w:t>
      </w:r>
    </w:p>
    <w:p w14:paraId="5E418D10"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(7) La valutazione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attribuita nei seguenti casi: </w:t>
      </w:r>
    </w:p>
    <w:p w14:paraId="13CD8B29" w14:textId="77777777" w:rsidR="00DF2123" w:rsidRDefault="00D503C3">
      <w:pPr>
        <w:pStyle w:val="Stile"/>
        <w:framePr w:w="10204" w:h="13569" w:wrap="auto" w:hAnchor="margin" w:x="1" w:y="1"/>
        <w:numPr>
          <w:ilvl w:val="0"/>
          <w:numId w:val="1"/>
        </w:numPr>
        <w:spacing w:line="235" w:lineRule="exact"/>
        <w:ind w:left="211" w:hanging="206"/>
        <w:rPr>
          <w:rFonts w:ascii="Times New Roman" w:hAnsi="Times New Roman" w:cs="Times New Roman"/>
          <w:sz w:val="18"/>
          <w:szCs w:val="18"/>
        </w:rPr>
      </w:pPr>
      <w:r>
        <w:rPr>
          <w:rFonts w:ascii="Times New Roman" w:hAnsi="Times New Roman" w:cs="Times New Roman"/>
          <w:sz w:val="18"/>
          <w:szCs w:val="18"/>
        </w:rPr>
        <w:t xml:space="preserve">figlio minorato ovvero coniuge, o genitore, ricoverati permanentemente in istituto di cura; </w:t>
      </w:r>
    </w:p>
    <w:p w14:paraId="4F607065" w14:textId="77777777" w:rsidR="00DF2123" w:rsidRDefault="00D503C3">
      <w:pPr>
        <w:pStyle w:val="Stile"/>
        <w:framePr w:w="10204" w:h="13569" w:wrap="auto" w:hAnchor="margin" w:x="1" w:y="1"/>
        <w:numPr>
          <w:ilvl w:val="0"/>
          <w:numId w:val="2"/>
        </w:numPr>
        <w:spacing w:before="4" w:line="225" w:lineRule="exact"/>
        <w:ind w:right="312"/>
        <w:rPr>
          <w:rFonts w:ascii="Times New Roman" w:hAnsi="Times New Roman" w:cs="Times New Roman"/>
          <w:sz w:val="18"/>
          <w:szCs w:val="18"/>
        </w:rPr>
      </w:pPr>
      <w:r>
        <w:rPr>
          <w:rFonts w:ascii="Times New Roman" w:hAnsi="Times New Roman" w:cs="Times New Roman"/>
          <w:sz w:val="18"/>
          <w:szCs w:val="18"/>
        </w:rPr>
        <w:t xml:space="preserve">figlio minorato, ovvero coniuge, o genitore, bisognosi di cure continuative presso un istituto di cura tali da comportare la necessità di risiedere nella sede dell'istituto medesimo. </w:t>
      </w:r>
    </w:p>
    <w:p w14:paraId="41C4BDFD"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w:t>
      </w:r>
      <w:proofErr w:type="gramStart"/>
      <w:r>
        <w:rPr>
          <w:rFonts w:ascii="Times New Roman" w:hAnsi="Times New Roman" w:cs="Times New Roman"/>
          <w:sz w:val="18"/>
          <w:szCs w:val="18"/>
        </w:rPr>
        <w:t>socio-riabilitativo</w:t>
      </w:r>
      <w:proofErr w:type="gramEnd"/>
      <w:r>
        <w:rPr>
          <w:rFonts w:ascii="Times New Roman" w:hAnsi="Times New Roman" w:cs="Times New Roman"/>
          <w:sz w:val="18"/>
          <w:szCs w:val="18"/>
        </w:rPr>
        <w:t xml:space="preserve"> comportante di necessità il domicilio nella sede dei genitori. </w:t>
      </w:r>
    </w:p>
    <w:p w14:paraId="33B970F2"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(9)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esclusivamente al personale appartenente al profilo professionale di responsabile amministrativo/direttore dei servizi generali ed amministrativi.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per l'inclusione nella graduatoria di merito dei concorsi riservati di cui all'art.557 D.L. vo 297/94 e all' art. 9 del CCNI 3 dicembre 2009.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al personale transitato dagli Enti Locali ai sensi dell'art. 8, comma 3, della L. n. 124/99. </w:t>
      </w:r>
    </w:p>
    <w:p w14:paraId="6C2ECC2D" w14:textId="77777777" w:rsidR="00DF2123" w:rsidRDefault="00D503C3">
      <w:pPr>
        <w:pStyle w:val="Stile"/>
        <w:framePr w:w="10204" w:h="13569" w:wrap="auto" w:hAnchor="margin" w:x="1" w:y="1"/>
        <w:spacing w:line="230" w:lineRule="exact"/>
        <w:ind w:right="33"/>
        <w:rPr>
          <w:rFonts w:ascii="Times New Roman" w:hAnsi="Times New Roman" w:cs="Times New Roman"/>
          <w:sz w:val="18"/>
          <w:szCs w:val="18"/>
        </w:rPr>
      </w:pPr>
      <w:r>
        <w:rPr>
          <w:rFonts w:ascii="Times New Roman" w:hAnsi="Times New Roman" w:cs="Times New Roman"/>
          <w:sz w:val="18"/>
          <w:szCs w:val="18"/>
        </w:rPr>
        <w:t xml:space="preserve">(lO)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al personale appartenente a profilo professionale diverso da quello di responsabile amministrativo/direttore dei servizi generali ed amministrativi ed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per l'inclusione nella graduatoria di merito dei concorsi a posti, nella scuola statale, di personale </w:t>
      </w:r>
      <w:proofErr w:type="gramStart"/>
      <w:r>
        <w:rPr>
          <w:rFonts w:ascii="Times New Roman" w:hAnsi="Times New Roman" w:cs="Times New Roman"/>
          <w:sz w:val="18"/>
          <w:szCs w:val="18"/>
        </w:rPr>
        <w:t>AT.A</w:t>
      </w:r>
      <w:proofErr w:type="gramEnd"/>
      <w:r>
        <w:rPr>
          <w:rFonts w:ascii="Times New Roman" w:hAnsi="Times New Roman" w:cs="Times New Roman"/>
          <w:sz w:val="18"/>
          <w:szCs w:val="18"/>
        </w:rPr>
        <w:t xml:space="preserve"> di livello o area superiore, sia ordinari che riservati per esami o per esami e titoli. Il punteggio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5A5BD980" w14:textId="77777777" w:rsidR="00D503C3" w:rsidRDefault="00D503C3">
      <w:pPr>
        <w:pStyle w:val="Stile"/>
        <w:framePr w:w="10204" w:h="13569" w:wrap="auto" w:hAnchor="margin" w:x="1" w:y="1"/>
        <w:spacing w:line="230" w:lineRule="exact"/>
        <w:ind w:left="4"/>
        <w:jc w:val="both"/>
        <w:rPr>
          <w:rFonts w:ascii="Times New Roman" w:hAnsi="Times New Roman" w:cs="Times New Roman"/>
          <w:sz w:val="18"/>
          <w:szCs w:val="18"/>
        </w:rPr>
      </w:pPr>
      <w:r>
        <w:rPr>
          <w:rFonts w:ascii="Times New Roman" w:hAnsi="Times New Roman" w:cs="Times New Roman"/>
          <w:sz w:val="18"/>
          <w:szCs w:val="18"/>
        </w:rPr>
        <w:t xml:space="preserve">(l </w:t>
      </w:r>
      <w:proofErr w:type="gramStart"/>
      <w:r>
        <w:rPr>
          <w:rFonts w:ascii="Times New Roman" w:hAnsi="Times New Roman" w:cs="Times New Roman"/>
          <w:sz w:val="18"/>
          <w:szCs w:val="18"/>
        </w:rPr>
        <w:t>l )</w:t>
      </w:r>
      <w:proofErr w:type="gramEnd"/>
      <w:r>
        <w:rPr>
          <w:rFonts w:ascii="Times New Roman" w:hAnsi="Times New Roman" w:cs="Times New Roman"/>
          <w:sz w:val="18"/>
          <w:szCs w:val="18"/>
        </w:rPr>
        <w:t xml:space="preserve"> Il servizio prestato in qualità di incaricato ex art. 5 dell' Accordo ARAN - OOSS 8.3.2002 e ex art. 58, del CCNL 24.7.2003 e ex art. 59 del CCNL del 29/11/2007, </w:t>
      </w:r>
      <w:r>
        <w:rPr>
          <w:rFonts w:ascii="Times New Roman" w:hAnsi="Times New Roman" w:cs="Times New Roman"/>
          <w:w w:val="111"/>
          <w:sz w:val="18"/>
          <w:szCs w:val="18"/>
        </w:rPr>
        <w:t xml:space="preserve">è </w:t>
      </w:r>
      <w:r>
        <w:rPr>
          <w:rFonts w:ascii="Times New Roman" w:hAnsi="Times New Roman" w:cs="Times New Roman"/>
          <w:sz w:val="18"/>
          <w:szCs w:val="18"/>
        </w:rPr>
        <w:t xml:space="preserve">da valutare con lo stesso punteggio previsto per il servizio non di ruolo. Tale servizio, qualora abbia avuto una durata superiore a 180 gg, interrompe la continuità. </w:t>
      </w:r>
    </w:p>
    <w:sectPr w:rsidR="00D503C3">
      <w:pgSz w:w="11907" w:h="16840"/>
      <w:pgMar w:top="840" w:right="853" w:bottom="360" w:left="84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E5A"/>
    <w:multiLevelType w:val="singleLevel"/>
    <w:tmpl w:val="6A92EE54"/>
    <w:lvl w:ilvl="0">
      <w:start w:val="1"/>
      <w:numFmt w:val="lowerLetter"/>
      <w:lvlText w:val="%1)"/>
      <w:legacy w:legacy="1" w:legacySpace="0" w:legacyIndent="0"/>
      <w:lvlJc w:val="left"/>
      <w:rPr>
        <w:rFonts w:ascii="Times New Roman" w:hAnsi="Times New Roman" w:cs="Times New Roman" w:hint="default"/>
      </w:rPr>
    </w:lvl>
  </w:abstractNum>
  <w:num w:numId="1">
    <w:abstractNumId w:val="0"/>
  </w:num>
  <w:num w:numId="2">
    <w:abstractNumId w:val="0"/>
    <w:lvlOverride w:ilvl="0">
      <w:lvl w:ilvl="0">
        <w:start w:val="2"/>
        <w:numFmt w:val="lowerLetter"/>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F4"/>
    <w:rsid w:val="00191162"/>
    <w:rsid w:val="006963AF"/>
    <w:rsid w:val="00BC75F4"/>
    <w:rsid w:val="00D503C3"/>
    <w:rsid w:val="00DF2123"/>
    <w:rsid w:val="00F57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953FB"/>
  <w15:docId w15:val="{9EEC2CD1-F66F-4A83-8F25-73DE77F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3932</Words>
  <Characters>22414</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SCHEDA PER L'INDIVIDUAZIONE DEL PERSONALE A</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DEL PERSONALE A</dc:title>
  <dc:subject/>
  <dc:creator>utente pc3</dc:creator>
  <cp:keywords>CreatedByIRIS_Readiris_12.02</cp:keywords>
  <cp:lastModifiedBy>rossellinicinetv1</cp:lastModifiedBy>
  <cp:revision>3</cp:revision>
  <cp:lastPrinted>2016-03-09T07:56:00Z</cp:lastPrinted>
  <dcterms:created xsi:type="dcterms:W3CDTF">2022-03-01T08:31:00Z</dcterms:created>
  <dcterms:modified xsi:type="dcterms:W3CDTF">2022-03-01T08:50:00Z</dcterms:modified>
</cp:coreProperties>
</file>