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FA8B2" w14:textId="77777777" w:rsidR="006163A1" w:rsidRDefault="006163A1" w:rsidP="0092744D">
      <w:pPr>
        <w:pStyle w:val="Paragrafoelenco"/>
        <w:spacing w:after="200" w:line="276" w:lineRule="auto"/>
        <w:ind w:left="0" w:firstLine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1 - H</w:t>
      </w:r>
    </w:p>
    <w:p w14:paraId="4D46C5FC" w14:textId="5FFC6CA6" w:rsidR="003249A0" w:rsidRPr="00577AA0" w:rsidRDefault="003249A0" w:rsidP="00A920B6">
      <w:pPr>
        <w:pStyle w:val="Paragrafoelenco"/>
        <w:spacing w:after="0" w:line="276" w:lineRule="auto"/>
        <w:ind w:left="0" w:firstLine="142"/>
        <w:jc w:val="center"/>
        <w:rPr>
          <w:rFonts w:asciiTheme="minorHAnsi" w:hAnsiTheme="minorHAnsi"/>
          <w:i/>
          <w:sz w:val="24"/>
          <w:szCs w:val="24"/>
        </w:rPr>
      </w:pPr>
      <w:r w:rsidRPr="00577AA0">
        <w:rPr>
          <w:rFonts w:asciiTheme="minorHAnsi" w:hAnsiTheme="minorHAnsi"/>
          <w:i/>
          <w:sz w:val="24"/>
          <w:szCs w:val="24"/>
        </w:rPr>
        <w:t>Indirizzo  “Se</w:t>
      </w:r>
      <w:r w:rsidR="009811C3" w:rsidRPr="00577AA0">
        <w:rPr>
          <w:rFonts w:asciiTheme="minorHAnsi" w:hAnsiTheme="minorHAnsi"/>
          <w:i/>
          <w:sz w:val="24"/>
          <w:szCs w:val="24"/>
        </w:rPr>
        <w:t>r</w:t>
      </w:r>
      <w:r w:rsidRPr="00577AA0">
        <w:rPr>
          <w:rFonts w:asciiTheme="minorHAnsi" w:hAnsiTheme="minorHAnsi"/>
          <w:i/>
          <w:sz w:val="24"/>
          <w:szCs w:val="24"/>
        </w:rPr>
        <w:t>vizi culturali e dello spettacolo”</w:t>
      </w:r>
    </w:p>
    <w:p w14:paraId="2F26429E" w14:textId="77777777" w:rsidR="003249A0" w:rsidRPr="00577AA0" w:rsidRDefault="003249A0" w:rsidP="00A920B6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77AA0">
        <w:rPr>
          <w:rFonts w:asciiTheme="minorHAnsi" w:hAnsiTheme="minorHAnsi"/>
          <w:b/>
          <w:sz w:val="24"/>
          <w:szCs w:val="24"/>
        </w:rPr>
        <w:t>Articolo 3, comma 1</w:t>
      </w:r>
      <w:r w:rsidR="006163A1" w:rsidRPr="00577AA0">
        <w:rPr>
          <w:rFonts w:asciiTheme="minorHAnsi" w:hAnsiTheme="minorHAnsi"/>
          <w:b/>
          <w:sz w:val="24"/>
          <w:szCs w:val="24"/>
        </w:rPr>
        <w:t>, lettera h)</w:t>
      </w:r>
      <w:r w:rsidRPr="00577AA0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Pr="00577AA0">
        <w:rPr>
          <w:rFonts w:asciiTheme="minorHAnsi" w:hAnsiTheme="minorHAnsi"/>
          <w:b/>
          <w:sz w:val="24"/>
          <w:szCs w:val="24"/>
        </w:rPr>
        <w:t>D.Lgs.</w:t>
      </w:r>
      <w:proofErr w:type="spellEnd"/>
      <w:r w:rsidRPr="00577AA0">
        <w:rPr>
          <w:rFonts w:asciiTheme="minorHAnsi" w:hAnsiTheme="minorHAnsi"/>
          <w:b/>
          <w:sz w:val="24"/>
          <w:szCs w:val="24"/>
        </w:rPr>
        <w:t xml:space="preserve"> 13 aprile 2017, n. 61</w:t>
      </w:r>
    </w:p>
    <w:p w14:paraId="69D67AB7" w14:textId="77777777" w:rsidR="003249A0" w:rsidRPr="00577AA0" w:rsidRDefault="003249A0" w:rsidP="0092744D">
      <w:pPr>
        <w:pStyle w:val="Paragrafoelenco"/>
        <w:spacing w:after="200" w:line="276" w:lineRule="auto"/>
        <w:ind w:left="0"/>
        <w:rPr>
          <w:rFonts w:asciiTheme="minorHAnsi" w:hAnsiTheme="minorHAnsi"/>
          <w:sz w:val="24"/>
          <w:szCs w:val="24"/>
        </w:rPr>
      </w:pPr>
    </w:p>
    <w:p w14:paraId="4013F444" w14:textId="77777777" w:rsidR="00323299" w:rsidRPr="00577AA0" w:rsidRDefault="001D4A09" w:rsidP="00A920B6">
      <w:pPr>
        <w:spacing w:after="0" w:line="276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577AA0">
        <w:rPr>
          <w:rFonts w:asciiTheme="minorHAnsi" w:hAnsiTheme="minorHAnsi" w:cs="Arial"/>
          <w:b/>
          <w:i/>
          <w:sz w:val="24"/>
          <w:szCs w:val="24"/>
        </w:rPr>
        <w:t>DESCRIZIONE SINTETICA</w:t>
      </w:r>
    </w:p>
    <w:p w14:paraId="642EBE15" w14:textId="1501F0C7" w:rsidR="003249A0" w:rsidRPr="00577AA0" w:rsidRDefault="003249A0" w:rsidP="00A920B6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577AA0">
        <w:rPr>
          <w:rFonts w:asciiTheme="minorHAnsi" w:hAnsiTheme="minorHAnsi" w:cs="Arial"/>
          <w:sz w:val="24"/>
          <w:szCs w:val="24"/>
        </w:rPr>
        <w:t xml:space="preserve">Il diplomato </w:t>
      </w:r>
      <w:r w:rsidRPr="00577AA0">
        <w:rPr>
          <w:rFonts w:asciiTheme="minorHAnsi" w:hAnsiTheme="minorHAnsi"/>
          <w:sz w:val="24"/>
          <w:szCs w:val="24"/>
        </w:rPr>
        <w:t>di istruzione pr</w:t>
      </w:r>
      <w:r w:rsidR="00DB364C" w:rsidRPr="00577AA0">
        <w:rPr>
          <w:rFonts w:asciiTheme="minorHAnsi" w:hAnsiTheme="minorHAnsi"/>
          <w:sz w:val="24"/>
          <w:szCs w:val="24"/>
        </w:rPr>
        <w:t xml:space="preserve">ofessionale </w:t>
      </w:r>
      <w:r w:rsidRPr="00577AA0">
        <w:rPr>
          <w:rFonts w:asciiTheme="minorHAnsi" w:hAnsiTheme="minorHAnsi"/>
          <w:sz w:val="24"/>
          <w:szCs w:val="24"/>
        </w:rPr>
        <w:t xml:space="preserve">nell'indirizzo </w:t>
      </w:r>
      <w:r w:rsidRPr="00577AA0">
        <w:rPr>
          <w:rFonts w:asciiTheme="minorHAnsi" w:hAnsiTheme="minorHAnsi" w:cs="Arial"/>
          <w:sz w:val="24"/>
          <w:szCs w:val="24"/>
        </w:rPr>
        <w:t>“</w:t>
      </w:r>
      <w:r w:rsidR="00B122DD" w:rsidRPr="00577AA0">
        <w:rPr>
          <w:rFonts w:asciiTheme="minorHAnsi" w:hAnsiTheme="minorHAnsi" w:cs="Arial"/>
          <w:b/>
          <w:sz w:val="24"/>
          <w:szCs w:val="24"/>
        </w:rPr>
        <w:t>Servizi culturali e dello s</w:t>
      </w:r>
      <w:r w:rsidRPr="00577AA0">
        <w:rPr>
          <w:rFonts w:asciiTheme="minorHAnsi" w:hAnsiTheme="minorHAnsi" w:cs="Arial"/>
          <w:b/>
          <w:sz w:val="24"/>
          <w:szCs w:val="24"/>
        </w:rPr>
        <w:t>pettacolo</w:t>
      </w:r>
      <w:r w:rsidRPr="00577AA0">
        <w:rPr>
          <w:rFonts w:asciiTheme="minorHAnsi" w:hAnsiTheme="minorHAnsi" w:cs="Arial"/>
          <w:sz w:val="24"/>
          <w:szCs w:val="24"/>
        </w:rPr>
        <w:t xml:space="preserve">” interviene nei processi di ideazione, progettazione, produzione e distribuzione dei prodotti audiovisivi e fotografici nei settori dell’industria culturale e dello spettacolo e i </w:t>
      </w:r>
      <w:r w:rsidRPr="00577AA0">
        <w:rPr>
          <w:rFonts w:asciiTheme="minorHAnsi" w:hAnsiTheme="minorHAnsi" w:cs="Arial"/>
          <w:i/>
          <w:sz w:val="24"/>
          <w:szCs w:val="24"/>
        </w:rPr>
        <w:t>new media</w:t>
      </w:r>
      <w:r w:rsidRPr="00577AA0">
        <w:rPr>
          <w:rFonts w:asciiTheme="minorHAnsi" w:hAnsiTheme="minorHAnsi" w:cs="Arial"/>
          <w:sz w:val="24"/>
          <w:szCs w:val="24"/>
        </w:rPr>
        <w:t>, con riferimento all’ambito local</w:t>
      </w:r>
      <w:r w:rsidR="009067C4" w:rsidRPr="00577AA0">
        <w:rPr>
          <w:rFonts w:asciiTheme="minorHAnsi" w:hAnsiTheme="minorHAnsi" w:cs="Arial"/>
          <w:sz w:val="24"/>
          <w:szCs w:val="24"/>
        </w:rPr>
        <w:t xml:space="preserve">e, nazionale e internazionale. </w:t>
      </w:r>
      <w:r w:rsidR="00084757" w:rsidRPr="00577AA0">
        <w:rPr>
          <w:rFonts w:asciiTheme="minorHAnsi" w:hAnsiTheme="minorHAnsi" w:cs="Arial"/>
          <w:sz w:val="24"/>
          <w:szCs w:val="24"/>
        </w:rPr>
        <w:t xml:space="preserve">Il diplomato </w:t>
      </w:r>
      <w:r w:rsidRPr="00577AA0">
        <w:rPr>
          <w:rFonts w:asciiTheme="minorHAnsi" w:hAnsiTheme="minorHAnsi" w:cs="Arial"/>
          <w:sz w:val="24"/>
          <w:szCs w:val="24"/>
        </w:rPr>
        <w:t xml:space="preserve">è capace di attivare e gestire processi applicativi e tecnico-espressivi, valutandone criticità e punti di forza. Produce, edita e </w:t>
      </w:r>
      <w:r w:rsidR="00084757" w:rsidRPr="00577AA0">
        <w:rPr>
          <w:rFonts w:asciiTheme="minorHAnsi" w:hAnsiTheme="minorHAnsi" w:cs="Arial"/>
          <w:sz w:val="24"/>
          <w:szCs w:val="24"/>
        </w:rPr>
        <w:t>diffonde</w:t>
      </w:r>
      <w:r w:rsidRPr="00577AA0">
        <w:rPr>
          <w:rFonts w:asciiTheme="minorHAnsi" w:hAnsiTheme="minorHAnsi" w:cs="Arial"/>
          <w:sz w:val="24"/>
          <w:szCs w:val="24"/>
        </w:rPr>
        <w:t xml:space="preserve"> in maniera autonoma immagini e suoni, adattandoli ai diversi mezzi di comunicazione e canali di fruizione: dal</w:t>
      </w:r>
      <w:r w:rsidR="00B122DD" w:rsidRPr="00577AA0">
        <w:rPr>
          <w:rFonts w:asciiTheme="minorHAnsi" w:hAnsiTheme="minorHAnsi" w:cs="Arial"/>
          <w:sz w:val="24"/>
          <w:szCs w:val="24"/>
        </w:rPr>
        <w:t xml:space="preserve"> c</w:t>
      </w:r>
      <w:r w:rsidR="00084757" w:rsidRPr="00577AA0">
        <w:rPr>
          <w:rFonts w:asciiTheme="minorHAnsi" w:hAnsiTheme="minorHAnsi" w:cs="Arial"/>
          <w:sz w:val="24"/>
          <w:szCs w:val="24"/>
        </w:rPr>
        <w:t>inema alla</w:t>
      </w:r>
      <w:r w:rsidR="00B122DD" w:rsidRPr="00577AA0">
        <w:rPr>
          <w:rFonts w:asciiTheme="minorHAnsi" w:hAnsiTheme="minorHAnsi" w:cs="Arial"/>
          <w:sz w:val="24"/>
          <w:szCs w:val="24"/>
        </w:rPr>
        <w:t xml:space="preserve"> t</w:t>
      </w:r>
      <w:r w:rsidRPr="00577AA0">
        <w:rPr>
          <w:rFonts w:asciiTheme="minorHAnsi" w:hAnsiTheme="minorHAnsi" w:cs="Arial"/>
          <w:sz w:val="24"/>
          <w:szCs w:val="24"/>
        </w:rPr>
        <w:t>elevisione</w:t>
      </w:r>
      <w:r w:rsidR="00084757" w:rsidRPr="00577AA0">
        <w:rPr>
          <w:rFonts w:asciiTheme="minorHAnsi" w:hAnsiTheme="minorHAnsi" w:cs="Arial"/>
          <w:sz w:val="24"/>
          <w:szCs w:val="24"/>
        </w:rPr>
        <w:t>,</w:t>
      </w:r>
      <w:r w:rsidR="00B122DD" w:rsidRPr="00577AA0">
        <w:rPr>
          <w:rFonts w:asciiTheme="minorHAnsi" w:hAnsiTheme="minorHAnsi" w:cs="Arial"/>
          <w:sz w:val="24"/>
          <w:szCs w:val="24"/>
        </w:rPr>
        <w:t xml:space="preserve"> dallo </w:t>
      </w:r>
      <w:proofErr w:type="spellStart"/>
      <w:r w:rsidR="00B122DD" w:rsidRPr="00577AA0">
        <w:rPr>
          <w:rFonts w:asciiTheme="minorHAnsi" w:hAnsiTheme="minorHAnsi" w:cs="Arial"/>
          <w:i/>
          <w:sz w:val="24"/>
          <w:szCs w:val="24"/>
        </w:rPr>
        <w:t>smartphone</w:t>
      </w:r>
      <w:proofErr w:type="spellEnd"/>
      <w:r w:rsidR="00B122DD" w:rsidRPr="00577AA0">
        <w:rPr>
          <w:rFonts w:asciiTheme="minorHAnsi" w:hAnsiTheme="minorHAnsi" w:cs="Arial"/>
          <w:sz w:val="24"/>
          <w:szCs w:val="24"/>
        </w:rPr>
        <w:t xml:space="preserve"> al </w:t>
      </w:r>
      <w:r w:rsidR="00B122DD" w:rsidRPr="00577AA0">
        <w:rPr>
          <w:rFonts w:asciiTheme="minorHAnsi" w:hAnsiTheme="minorHAnsi" w:cs="Arial"/>
          <w:i/>
          <w:sz w:val="24"/>
          <w:szCs w:val="24"/>
        </w:rPr>
        <w:t>w</w:t>
      </w:r>
      <w:r w:rsidRPr="00577AA0">
        <w:rPr>
          <w:rFonts w:asciiTheme="minorHAnsi" w:hAnsiTheme="minorHAnsi" w:cs="Arial"/>
          <w:i/>
          <w:sz w:val="24"/>
          <w:szCs w:val="24"/>
        </w:rPr>
        <w:t>eb</w:t>
      </w:r>
      <w:r w:rsidRPr="00577AA0">
        <w:rPr>
          <w:rFonts w:asciiTheme="minorHAnsi" w:hAnsiTheme="minorHAnsi" w:cs="Arial"/>
          <w:sz w:val="24"/>
          <w:szCs w:val="24"/>
        </w:rPr>
        <w:t xml:space="preserve">, </w:t>
      </w:r>
      <w:r w:rsidR="00B122DD" w:rsidRPr="00577AA0">
        <w:rPr>
          <w:rFonts w:asciiTheme="minorHAnsi" w:hAnsiTheme="minorHAnsi" w:cs="Arial"/>
          <w:sz w:val="24"/>
          <w:szCs w:val="24"/>
        </w:rPr>
        <w:t xml:space="preserve">dai </w:t>
      </w:r>
      <w:r w:rsidR="00B122DD" w:rsidRPr="00577AA0">
        <w:rPr>
          <w:rFonts w:asciiTheme="minorHAnsi" w:hAnsiTheme="minorHAnsi" w:cs="Arial"/>
          <w:i/>
          <w:sz w:val="24"/>
          <w:szCs w:val="24"/>
        </w:rPr>
        <w:t>s</w:t>
      </w:r>
      <w:r w:rsidR="00084757" w:rsidRPr="00577AA0">
        <w:rPr>
          <w:rFonts w:asciiTheme="minorHAnsi" w:hAnsiTheme="minorHAnsi" w:cs="Arial"/>
          <w:i/>
          <w:sz w:val="24"/>
          <w:szCs w:val="24"/>
        </w:rPr>
        <w:t>ocial</w:t>
      </w:r>
      <w:r w:rsidR="00084757" w:rsidRPr="00577AA0">
        <w:rPr>
          <w:rFonts w:asciiTheme="minorHAnsi" w:hAnsiTheme="minorHAnsi" w:cs="Arial"/>
          <w:sz w:val="24"/>
          <w:szCs w:val="24"/>
        </w:rPr>
        <w:t xml:space="preserve"> </w:t>
      </w:r>
      <w:r w:rsidR="00B122DD" w:rsidRPr="00577AA0">
        <w:rPr>
          <w:rFonts w:asciiTheme="minorHAnsi" w:hAnsiTheme="minorHAnsi" w:cs="Arial"/>
          <w:sz w:val="24"/>
          <w:szCs w:val="24"/>
        </w:rPr>
        <w:t>all’e</w:t>
      </w:r>
      <w:r w:rsidRPr="00577AA0">
        <w:rPr>
          <w:rFonts w:asciiTheme="minorHAnsi" w:hAnsiTheme="minorHAnsi" w:cs="Arial"/>
          <w:sz w:val="24"/>
          <w:szCs w:val="24"/>
        </w:rPr>
        <w:t xml:space="preserve">ditoria </w:t>
      </w:r>
      <w:r w:rsidR="00084757" w:rsidRPr="00577AA0">
        <w:rPr>
          <w:rFonts w:asciiTheme="minorHAnsi" w:hAnsiTheme="minorHAnsi" w:cs="Arial"/>
          <w:sz w:val="24"/>
          <w:szCs w:val="24"/>
        </w:rPr>
        <w:t xml:space="preserve">e </w:t>
      </w:r>
      <w:r w:rsidRPr="00577AA0">
        <w:rPr>
          <w:rFonts w:asciiTheme="minorHAnsi" w:hAnsiTheme="minorHAnsi" w:cs="Arial"/>
          <w:sz w:val="24"/>
          <w:szCs w:val="24"/>
        </w:rPr>
        <w:t xml:space="preserve">agli spettacoli dal vivo </w:t>
      </w:r>
      <w:r w:rsidR="00DB364C" w:rsidRPr="00577AA0">
        <w:rPr>
          <w:rFonts w:asciiTheme="minorHAnsi" w:hAnsiTheme="minorHAnsi" w:cs="Arial"/>
          <w:sz w:val="24"/>
          <w:szCs w:val="24"/>
        </w:rPr>
        <w:t xml:space="preserve">e ogni </w:t>
      </w:r>
      <w:r w:rsidRPr="00577AA0">
        <w:rPr>
          <w:rFonts w:asciiTheme="minorHAnsi" w:hAnsiTheme="minorHAnsi" w:cs="Arial"/>
          <w:sz w:val="24"/>
          <w:szCs w:val="24"/>
        </w:rPr>
        <w:t xml:space="preserve"> altr</w:t>
      </w:r>
      <w:r w:rsidR="00DB364C" w:rsidRPr="00577AA0">
        <w:rPr>
          <w:rFonts w:asciiTheme="minorHAnsi" w:hAnsiTheme="minorHAnsi" w:cs="Arial"/>
          <w:sz w:val="24"/>
          <w:szCs w:val="24"/>
        </w:rPr>
        <w:t>o</w:t>
      </w:r>
      <w:r w:rsidRPr="00577AA0">
        <w:rPr>
          <w:rFonts w:asciiTheme="minorHAnsi" w:hAnsiTheme="minorHAnsi" w:cs="Arial"/>
          <w:sz w:val="24"/>
          <w:szCs w:val="24"/>
        </w:rPr>
        <w:t xml:space="preserve"> event</w:t>
      </w:r>
      <w:r w:rsidR="00DB364C" w:rsidRPr="00577AA0">
        <w:rPr>
          <w:rFonts w:asciiTheme="minorHAnsi" w:hAnsiTheme="minorHAnsi" w:cs="Arial"/>
          <w:sz w:val="24"/>
          <w:szCs w:val="24"/>
        </w:rPr>
        <w:t>o</w:t>
      </w:r>
      <w:r w:rsidRPr="00577AA0">
        <w:rPr>
          <w:rFonts w:asciiTheme="minorHAnsi" w:hAnsiTheme="minorHAnsi" w:cs="Arial"/>
          <w:sz w:val="24"/>
          <w:szCs w:val="24"/>
        </w:rPr>
        <w:t xml:space="preserve"> di divulgazione culturale. </w:t>
      </w:r>
    </w:p>
    <w:p w14:paraId="75EA4F3B" w14:textId="77777777" w:rsidR="00323299" w:rsidRPr="00577AA0" w:rsidRDefault="00323299" w:rsidP="0092744D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  <w:lang w:eastAsia="en-US"/>
        </w:rPr>
      </w:pPr>
    </w:p>
    <w:p w14:paraId="2FD56B05" w14:textId="77777777" w:rsidR="0026525A" w:rsidRPr="00577AA0" w:rsidRDefault="0026525A" w:rsidP="0092744D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  <w:lang w:eastAsia="en-US"/>
        </w:rPr>
      </w:pPr>
      <w:r w:rsidRPr="00577AA0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  <w:lang w:eastAsia="en-US"/>
        </w:rPr>
        <w:t>RISULTATI DI APPRENDIMENTO</w:t>
      </w:r>
    </w:p>
    <w:p w14:paraId="607F1C17" w14:textId="77777777" w:rsidR="003249A0" w:rsidRPr="00577AA0" w:rsidRDefault="003249A0" w:rsidP="0092744D">
      <w:p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577AA0">
        <w:rPr>
          <w:rFonts w:asciiTheme="minorHAnsi" w:hAnsiTheme="minorHAnsi"/>
          <w:sz w:val="24"/>
          <w:szCs w:val="24"/>
        </w:rPr>
        <w:t>A conclusione del percorso quinquennale, il diplomato consegue i risultati di apprendimenti elencati al punto 1.1. dell’Allegato A</w:t>
      </w:r>
      <w:r w:rsidR="009067C4" w:rsidRPr="00577AA0">
        <w:rPr>
          <w:rFonts w:asciiTheme="minorHAnsi" w:hAnsiTheme="minorHAnsi"/>
          <w:sz w:val="24"/>
          <w:szCs w:val="24"/>
        </w:rPr>
        <w:t>)</w:t>
      </w:r>
      <w:r w:rsidRPr="00577AA0">
        <w:rPr>
          <w:rFonts w:asciiTheme="minorHAnsi" w:hAnsiTheme="minorHAnsi"/>
          <w:sz w:val="24"/>
          <w:szCs w:val="24"/>
        </w:rPr>
        <w:t>, comuni a tutti i percorsi oltre ai risultati di apprendimento tipici del profilo di indirizzo, di seguito specificati in termini di competenze: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315"/>
      </w:tblGrid>
      <w:tr w:rsidR="00FA524E" w:rsidRPr="00577AA0" w14:paraId="31333BAE" w14:textId="77777777" w:rsidTr="00FA524E">
        <w:trPr>
          <w:trHeight w:val="1082"/>
        </w:trPr>
        <w:tc>
          <w:tcPr>
            <w:tcW w:w="8720" w:type="dxa"/>
            <w:gridSpan w:val="2"/>
            <w:shd w:val="clear" w:color="auto" w:fill="auto"/>
          </w:tcPr>
          <w:p w14:paraId="61FF27E1" w14:textId="77777777" w:rsidR="00FA524E" w:rsidRPr="00577AA0" w:rsidRDefault="00FA524E" w:rsidP="00FA524E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Competenza 1</w:t>
            </w:r>
          </w:p>
          <w:p w14:paraId="44E8C751" w14:textId="14A9BDC7" w:rsidR="00FA524E" w:rsidRPr="00577AA0" w:rsidRDefault="00FA524E" w:rsidP="00FA524E">
            <w:pPr>
              <w:suppressAutoHyphens w:val="0"/>
              <w:spacing w:after="0"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Individuare, valorizzare e utilizzare stili e linguaggi di specifici mercati e contesti espressivi in cui si colloca un prodotto culturale e dello spettacolo in prospettiva anche storica.</w:t>
            </w:r>
          </w:p>
        </w:tc>
      </w:tr>
      <w:tr w:rsidR="00577AA0" w:rsidRPr="00577AA0" w14:paraId="7203E3BF" w14:textId="77777777" w:rsidTr="00577AA0">
        <w:trPr>
          <w:trHeight w:val="445"/>
        </w:trPr>
        <w:tc>
          <w:tcPr>
            <w:tcW w:w="4405" w:type="dxa"/>
            <w:shd w:val="clear" w:color="auto" w:fill="auto"/>
          </w:tcPr>
          <w:p w14:paraId="729A22DC" w14:textId="26EDD6D9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315" w:type="dxa"/>
            <w:shd w:val="clear" w:color="auto" w:fill="auto"/>
          </w:tcPr>
          <w:p w14:paraId="1E385439" w14:textId="16E1474B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67E6BF9F" w14:textId="77777777" w:rsidTr="00FA524E">
        <w:trPr>
          <w:trHeight w:val="1986"/>
        </w:trPr>
        <w:tc>
          <w:tcPr>
            <w:tcW w:w="4405" w:type="dxa"/>
            <w:shd w:val="clear" w:color="auto" w:fill="auto"/>
          </w:tcPr>
          <w:p w14:paraId="1A451CD0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Storia dello spettacolo, dell’immagine f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tografica, degli audiovisivi </w:t>
            </w:r>
          </w:p>
          <w:p w14:paraId="686F05F1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Linguaggi dell’immagine, della fotografia e degli audiovisivi -  tendenze dei </w:t>
            </w:r>
            <w:r w:rsidRPr="00577AA0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new media</w:t>
            </w:r>
          </w:p>
        </w:tc>
        <w:tc>
          <w:tcPr>
            <w:tcW w:w="4315" w:type="dxa"/>
            <w:shd w:val="clear" w:color="auto" w:fill="auto"/>
          </w:tcPr>
          <w:p w14:paraId="0643D91A" w14:textId="46C345AB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Identificare i modelli, i linguaggi e le te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c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niche dei prodotti dell’industria culturale nei diversi ambiti </w:t>
            </w:r>
          </w:p>
          <w:p w14:paraId="73EC7928" w14:textId="63F35F10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Collocare i prodotti dell’industria cultur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le e dello spettacolo all’interno del pr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cesso evolutivo</w:t>
            </w:r>
          </w:p>
          <w:p w14:paraId="23F422C6" w14:textId="3B95AE9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Utilizzare stili e linguaggi coerenti con il contesto in cui si opera e con i prodotti da realizzare </w:t>
            </w:r>
          </w:p>
        </w:tc>
      </w:tr>
    </w:tbl>
    <w:p w14:paraId="1A5231B9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196"/>
      </w:tblGrid>
      <w:tr w:rsidR="00FA524E" w:rsidRPr="00577AA0" w14:paraId="60FE1B76" w14:textId="77777777" w:rsidTr="00FA524E">
        <w:trPr>
          <w:trHeight w:val="1130"/>
        </w:trPr>
        <w:tc>
          <w:tcPr>
            <w:tcW w:w="8720" w:type="dxa"/>
            <w:gridSpan w:val="2"/>
            <w:shd w:val="clear" w:color="auto" w:fill="auto"/>
          </w:tcPr>
          <w:p w14:paraId="0B223B73" w14:textId="77777777" w:rsidR="00FA524E" w:rsidRPr="00577AA0" w:rsidRDefault="00FA524E" w:rsidP="00FA524E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Competenza 2</w:t>
            </w:r>
          </w:p>
          <w:p w14:paraId="5E4A3C74" w14:textId="3B4F66CC" w:rsidR="00FA524E" w:rsidRPr="00577AA0" w:rsidRDefault="00FA524E" w:rsidP="00FA524E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Realizzare prodotti visivi, audiovisivi e sonori, anche in collaborazione con Enti e Istituzioni pubblici e privati, in coerenza con il target individuato.</w:t>
            </w:r>
          </w:p>
        </w:tc>
      </w:tr>
      <w:tr w:rsidR="00577AA0" w:rsidRPr="00577AA0" w14:paraId="65DBA00C" w14:textId="77777777" w:rsidTr="00FA524E">
        <w:tc>
          <w:tcPr>
            <w:tcW w:w="4524" w:type="dxa"/>
            <w:shd w:val="clear" w:color="auto" w:fill="auto"/>
          </w:tcPr>
          <w:p w14:paraId="62C1F038" w14:textId="6FCE6E95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196" w:type="dxa"/>
            <w:shd w:val="clear" w:color="auto" w:fill="auto"/>
          </w:tcPr>
          <w:p w14:paraId="45298B8E" w14:textId="74A67398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4D52F033" w14:textId="77777777" w:rsidTr="00FA524E">
        <w:trPr>
          <w:trHeight w:val="3723"/>
        </w:trPr>
        <w:tc>
          <w:tcPr>
            <w:tcW w:w="4524" w:type="dxa"/>
            <w:shd w:val="clear" w:color="auto" w:fill="auto"/>
          </w:tcPr>
          <w:p w14:paraId="3597E7EB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Processi di realizzazione del prodotto fot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grafico,  audiovisivo, radiofonico e perfo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mativo live </w:t>
            </w:r>
          </w:p>
          <w:p w14:paraId="1FA8EA01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Filiera generale, fasi comuni, lavorazioni specialistiche per prodotti di tipo analogico e digitale</w:t>
            </w:r>
          </w:p>
          <w:p w14:paraId="2E25F4B7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Elementi di economia della comunicazione per i prodotti dell’industria culturale e dello spettacolo</w:t>
            </w:r>
          </w:p>
        </w:tc>
        <w:tc>
          <w:tcPr>
            <w:tcW w:w="4196" w:type="dxa"/>
            <w:shd w:val="clear" w:color="auto" w:fill="auto"/>
          </w:tcPr>
          <w:p w14:paraId="0129EDD8" w14:textId="4B3F7669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Individuare il corretto ambito produtt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vo, estetico e operativo nel quale coll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care il proprio contributo specialistico, sulla base del budget e delle finalità art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stiche e comunicative della committenza</w:t>
            </w:r>
          </w:p>
          <w:p w14:paraId="40963762" w14:textId="2C42751B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Organizzare (in assistenza ai responsabili di produzione e/o in autonomia) risorse umane, tecniche ed economiche in rel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zione al proprio ruolo nel processo pr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duttivo</w:t>
            </w:r>
          </w:p>
          <w:p w14:paraId="2FA7A432" w14:textId="0E4B9AAD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Sviluppare in modo coerente un prodo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to o un servizio di tipo fotografico, 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diovisivo, sonoro e dello spettacolo, per il  mercato  artistico-culturale pubblico e privato</w:t>
            </w:r>
          </w:p>
        </w:tc>
      </w:tr>
    </w:tbl>
    <w:p w14:paraId="01D5ACCC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321"/>
      </w:tblGrid>
      <w:tr w:rsidR="00374766" w:rsidRPr="00577AA0" w14:paraId="6AB12AFA" w14:textId="77777777" w:rsidTr="00794468">
        <w:trPr>
          <w:trHeight w:val="1084"/>
        </w:trPr>
        <w:tc>
          <w:tcPr>
            <w:tcW w:w="8720" w:type="dxa"/>
            <w:gridSpan w:val="2"/>
            <w:shd w:val="clear" w:color="auto" w:fill="auto"/>
          </w:tcPr>
          <w:p w14:paraId="1D7E9A78" w14:textId="77777777" w:rsid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Competenza  3</w:t>
            </w:r>
          </w:p>
          <w:p w14:paraId="7D52C088" w14:textId="1CF8A68B" w:rsidR="00374766" w:rsidRP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Realizzare  soluzioni tecnico-espressive funzionali al </w:t>
            </w:r>
            <w:proofErr w:type="spellStart"/>
            <w:r w:rsidRPr="00374766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concept</w:t>
            </w:r>
            <w:proofErr w:type="spellEnd"/>
            <w:r w:rsidRPr="00374766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del prodotto.</w:t>
            </w:r>
          </w:p>
        </w:tc>
      </w:tr>
      <w:tr w:rsidR="00577AA0" w:rsidRPr="00577AA0" w14:paraId="7F806B61" w14:textId="77777777" w:rsidTr="00577AA0">
        <w:tc>
          <w:tcPr>
            <w:tcW w:w="4399" w:type="dxa"/>
            <w:shd w:val="clear" w:color="auto" w:fill="auto"/>
          </w:tcPr>
          <w:p w14:paraId="1A735352" w14:textId="505D100A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321" w:type="dxa"/>
            <w:shd w:val="clear" w:color="auto" w:fill="auto"/>
          </w:tcPr>
          <w:p w14:paraId="55502AA2" w14:textId="5163B67C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3EB5CA7E" w14:textId="77777777" w:rsidTr="00577AA0">
        <w:trPr>
          <w:trHeight w:val="4252"/>
        </w:trPr>
        <w:tc>
          <w:tcPr>
            <w:tcW w:w="4399" w:type="dxa"/>
            <w:shd w:val="clear" w:color="auto" w:fill="auto"/>
          </w:tcPr>
          <w:p w14:paraId="7CA462F8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Teorie e tecniche della narrazione applic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ta alla comunicazione visiva, audiovisiva, radiofonica e per lo spettacolo</w:t>
            </w:r>
          </w:p>
          <w:p w14:paraId="4975B250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Tecniche-base di regia</w:t>
            </w:r>
          </w:p>
          <w:p w14:paraId="43468865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e  tecnologie di illuminazione e ripresa fotografica e audiovisiva</w:t>
            </w:r>
          </w:p>
          <w:p w14:paraId="03EB62A9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e  tecnologie del suono</w:t>
            </w:r>
          </w:p>
          <w:p w14:paraId="7834AA4F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e  tecnologie di montaggio ed  edizione</w:t>
            </w:r>
          </w:p>
          <w:p w14:paraId="17768C64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e  tecnologie degli effetti speciali visivi e dell’animazione</w:t>
            </w:r>
          </w:p>
          <w:p w14:paraId="39F49D30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Tecniche e  tecnologie dei </w:t>
            </w:r>
            <w:r w:rsidRPr="00577AA0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new media</w:t>
            </w:r>
          </w:p>
          <w:p w14:paraId="651F95BD" w14:textId="1739124B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e  tecnologie dello sviluppo e de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la stampa fotografica analogica e digitale.</w:t>
            </w:r>
          </w:p>
        </w:tc>
        <w:tc>
          <w:tcPr>
            <w:tcW w:w="4321" w:type="dxa"/>
            <w:shd w:val="clear" w:color="auto" w:fill="auto"/>
          </w:tcPr>
          <w:p w14:paraId="07C0615C" w14:textId="46824145" w:rsidR="0092744D" w:rsidRPr="00577AA0" w:rsidRDefault="0092744D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Eseguire, per prodotti analogici e digitali, operazioni tecniche coerenti rispetto all’idea ispiratrice del messaggio e alle f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nalità comunicative</w:t>
            </w:r>
          </w:p>
          <w:p w14:paraId="7A63B6E6" w14:textId="681AF92B" w:rsidR="0092744D" w:rsidRPr="00577AA0" w:rsidRDefault="0092744D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Progettare prodotti audiovisivi e mult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mediali attraverso un corretto uso dei mezzi tecnici in tutte le fasi della prod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zione, anche in relazione agli spettacoli dal vivo</w:t>
            </w:r>
          </w:p>
          <w:p w14:paraId="5E6C8366" w14:textId="3EFFC11D" w:rsidR="0092744D" w:rsidRPr="00577AA0" w:rsidRDefault="0092744D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Applicare tecniche specialistiche, in modo creativamente consapevole, per realizz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re diverse  tipologie di servizi e prodotti  dell’industria culturale </w:t>
            </w:r>
          </w:p>
          <w:p w14:paraId="2006C4BA" w14:textId="446B2F0C" w:rsidR="0092744D" w:rsidRPr="00577AA0" w:rsidRDefault="0092744D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Diffondere il prodotto realizzato utili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z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zando diversi formati tecnicamente id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nei ai canali di comunicazione previsti</w:t>
            </w:r>
          </w:p>
        </w:tc>
      </w:tr>
    </w:tbl>
    <w:p w14:paraId="5F262315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vanish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224"/>
      </w:tblGrid>
      <w:tr w:rsidR="00374766" w:rsidRPr="00577AA0" w14:paraId="49D5E829" w14:textId="77777777" w:rsidTr="00B37C23">
        <w:trPr>
          <w:trHeight w:val="1421"/>
        </w:trPr>
        <w:tc>
          <w:tcPr>
            <w:tcW w:w="8720" w:type="dxa"/>
            <w:gridSpan w:val="2"/>
            <w:shd w:val="clear" w:color="auto" w:fill="auto"/>
          </w:tcPr>
          <w:p w14:paraId="3D2C7F65" w14:textId="77777777" w:rsidR="00374766" w:rsidRP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Competenza 4</w:t>
            </w:r>
          </w:p>
          <w:p w14:paraId="551CB844" w14:textId="6F202CDD" w:rsidR="00374766" w:rsidRPr="00374766" w:rsidRDefault="00374766" w:rsidP="00374766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>Padroneggiare le tecniche di segmentazione dei materiali di lavorazione e dei relativi contenuti dell’opera, per effettuarne la coerente ricomposizione nel prodotto finale.</w:t>
            </w:r>
          </w:p>
        </w:tc>
      </w:tr>
      <w:tr w:rsidR="00577AA0" w:rsidRPr="00577AA0" w14:paraId="462C5DAC" w14:textId="77777777" w:rsidTr="00577AA0">
        <w:tc>
          <w:tcPr>
            <w:tcW w:w="4496" w:type="dxa"/>
            <w:shd w:val="clear" w:color="auto" w:fill="auto"/>
          </w:tcPr>
          <w:p w14:paraId="1443BF87" w14:textId="75AFD1E9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224" w:type="dxa"/>
            <w:shd w:val="clear" w:color="auto" w:fill="auto"/>
          </w:tcPr>
          <w:p w14:paraId="061747DB" w14:textId="388495CA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4879A568" w14:textId="77777777" w:rsidTr="00577AA0">
        <w:trPr>
          <w:trHeight w:val="4587"/>
        </w:trPr>
        <w:tc>
          <w:tcPr>
            <w:tcW w:w="4496" w:type="dxa"/>
            <w:shd w:val="clear" w:color="auto" w:fill="auto"/>
          </w:tcPr>
          <w:p w14:paraId="2F126368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Tecnologie  e sistemi  hardware e software di gestione e archiviazione dati </w:t>
            </w:r>
          </w:p>
          <w:p w14:paraId="6F7C510A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Tecnologie  e sistemi  hardware e software per la ripresa, per l’editing  e la post-produzione </w:t>
            </w:r>
          </w:p>
          <w:p w14:paraId="0F3DD8AF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 di struttura narrativa per prodotti audiovisivi</w:t>
            </w:r>
          </w:p>
          <w:p w14:paraId="52AE625A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shd w:val="clear" w:color="auto" w:fill="auto"/>
          </w:tcPr>
          <w:p w14:paraId="06FFFA0E" w14:textId="213234B7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S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elezionare e ricomporre unità narrative e formali in immagini, suoni, inquadrat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re, scene e sequenze, secondo le indic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zioni degli  </w:t>
            </w:r>
            <w:r w:rsidR="0092744D" w:rsidRPr="00577AA0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script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drammaturgici e tecnici e sulla base delle direttive dei respons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bili della comunicazione </w:t>
            </w:r>
          </w:p>
          <w:p w14:paraId="25289905" w14:textId="0222004E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G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arantire la continuità narrativa visiva e sonora in fase di realizzazione e di mo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taggio, armonizzando i semilavorati in un prodotto unitario</w:t>
            </w:r>
          </w:p>
          <w:p w14:paraId="2183158E" w14:textId="1816E52E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tilizzare la strumentazione tecnica hardware e i diversi software di gestione e catalogazione dei dati informatici e dei relativi materiali visivi e sonori</w:t>
            </w:r>
          </w:p>
          <w:p w14:paraId="3CDEC007" w14:textId="62D11209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ontrollare e rispettare i tempi di lav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razione per garantire l’uso integrato dei semilavorati nei vari reparti</w:t>
            </w:r>
          </w:p>
        </w:tc>
      </w:tr>
    </w:tbl>
    <w:p w14:paraId="6ABD1112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181"/>
      </w:tblGrid>
      <w:tr w:rsidR="00374766" w:rsidRPr="00577AA0" w14:paraId="5A6FF8E0" w14:textId="77777777" w:rsidTr="00DF21DC">
        <w:trPr>
          <w:trHeight w:val="1758"/>
        </w:trPr>
        <w:tc>
          <w:tcPr>
            <w:tcW w:w="8720" w:type="dxa"/>
            <w:gridSpan w:val="2"/>
            <w:shd w:val="clear" w:color="auto" w:fill="auto"/>
          </w:tcPr>
          <w:p w14:paraId="0D34824D" w14:textId="77777777" w:rsidR="00374766" w:rsidRP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Competenza 5</w:t>
            </w:r>
          </w:p>
          <w:p w14:paraId="00B9293F" w14:textId="3277768D" w:rsidR="00374766" w:rsidRPr="00374766" w:rsidRDefault="00374766" w:rsidP="00374766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Valutare costi, spese e ricavi delle diverse fasi di produzione, anche in un’ottica  </w:t>
            </w:r>
            <w:proofErr w:type="spellStart"/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>autoimprenditoriale</w:t>
            </w:r>
            <w:proofErr w:type="spellEnd"/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>, predisponendo, in base al budget, soluzioni funzionali alla realizzazione.</w:t>
            </w:r>
          </w:p>
        </w:tc>
      </w:tr>
      <w:tr w:rsidR="00577AA0" w:rsidRPr="00577AA0" w14:paraId="18E55BB6" w14:textId="77777777" w:rsidTr="00577AA0">
        <w:tc>
          <w:tcPr>
            <w:tcW w:w="4539" w:type="dxa"/>
            <w:shd w:val="clear" w:color="auto" w:fill="auto"/>
          </w:tcPr>
          <w:p w14:paraId="6177F205" w14:textId="40B869C6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181" w:type="dxa"/>
            <w:shd w:val="clear" w:color="auto" w:fill="auto"/>
          </w:tcPr>
          <w:p w14:paraId="518C92B7" w14:textId="180E8934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731E2855" w14:textId="77777777" w:rsidTr="00577AA0">
        <w:trPr>
          <w:trHeight w:val="3443"/>
        </w:trPr>
        <w:tc>
          <w:tcPr>
            <w:tcW w:w="4539" w:type="dxa"/>
            <w:shd w:val="clear" w:color="auto" w:fill="auto"/>
          </w:tcPr>
          <w:p w14:paraId="31FC17CE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 xml:space="preserve">Teorie e tecniche dell’organizzazione della produzione  per cultura e spettacolo  </w:t>
            </w:r>
          </w:p>
          <w:p w14:paraId="2F2A06A4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Normativa di settore: diritto d’autore itali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no e internazionale, legislazione del lavoro,  contrattualistica, norme di sicurezza sul l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voro, privacy</w:t>
            </w:r>
          </w:p>
        </w:tc>
        <w:tc>
          <w:tcPr>
            <w:tcW w:w="4181" w:type="dxa"/>
            <w:shd w:val="clear" w:color="auto" w:fill="auto"/>
          </w:tcPr>
          <w:p w14:paraId="7A4D7C05" w14:textId="66435A32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nalizzare un progetto di comunicazi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ne, un copione, una sceneggiatura, per ricavarne lo spoglio e un piano di prod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zione </w:t>
            </w:r>
          </w:p>
          <w:p w14:paraId="099BBFBC" w14:textId="6D82FE69" w:rsidR="0092744D" w:rsidRPr="00577AA0" w:rsidRDefault="00374766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nalizzare i principali fattori di un piano economico-finanziario per determinare un preventivo in relazione a criteri ec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nomici e parametri artistico-culturali</w:t>
            </w:r>
          </w:p>
          <w:p w14:paraId="371742C6" w14:textId="47FC73BE" w:rsidR="0092744D" w:rsidRPr="00577AA0" w:rsidRDefault="00374766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mpostare un tariffario adeguando le r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sorse, tecniche, artistiche e organizzat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ve al budget </w:t>
            </w:r>
          </w:p>
          <w:p w14:paraId="1269779B" w14:textId="4BF5F86B" w:rsidR="0092744D" w:rsidRPr="00577AA0" w:rsidRDefault="00374766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nquadrare la propria figura profession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le dal punto di vista giuridico, fiscale, organizzativo</w:t>
            </w:r>
          </w:p>
        </w:tc>
      </w:tr>
    </w:tbl>
    <w:p w14:paraId="6D217F5A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205"/>
      </w:tblGrid>
      <w:tr w:rsidR="00374766" w:rsidRPr="00577AA0" w14:paraId="0D4BCC0C" w14:textId="77777777" w:rsidTr="00C863BF">
        <w:trPr>
          <w:trHeight w:val="1421"/>
        </w:trPr>
        <w:tc>
          <w:tcPr>
            <w:tcW w:w="8720" w:type="dxa"/>
            <w:gridSpan w:val="2"/>
            <w:shd w:val="clear" w:color="auto" w:fill="auto"/>
          </w:tcPr>
          <w:p w14:paraId="203DFD0B" w14:textId="77777777" w:rsidR="00374766" w:rsidRP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Competenza 6</w:t>
            </w:r>
          </w:p>
          <w:p w14:paraId="391FA00C" w14:textId="052155E2" w:rsidR="00374766" w:rsidRPr="00374766" w:rsidRDefault="00374766" w:rsidP="00374766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Operare in modo sistemico sulla base dei diversi processi formalizzati nei </w:t>
            </w:r>
            <w:proofErr w:type="spellStart"/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>flussogrammi</w:t>
            </w:r>
            <w:proofErr w:type="spellEnd"/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riferimento</w:t>
            </w:r>
          </w:p>
        </w:tc>
      </w:tr>
      <w:tr w:rsidR="00577AA0" w:rsidRPr="00577AA0" w14:paraId="0AE248ED" w14:textId="77777777" w:rsidTr="00577AA0">
        <w:trPr>
          <w:trHeight w:val="323"/>
        </w:trPr>
        <w:tc>
          <w:tcPr>
            <w:tcW w:w="4515" w:type="dxa"/>
            <w:shd w:val="clear" w:color="auto" w:fill="auto"/>
          </w:tcPr>
          <w:p w14:paraId="0CC9626A" w14:textId="3E6FA356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205" w:type="dxa"/>
            <w:shd w:val="clear" w:color="auto" w:fill="auto"/>
          </w:tcPr>
          <w:p w14:paraId="24D1421E" w14:textId="512575F1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71FC8523" w14:textId="77777777" w:rsidTr="00577AA0">
        <w:trPr>
          <w:trHeight w:val="2835"/>
        </w:trPr>
        <w:tc>
          <w:tcPr>
            <w:tcW w:w="4515" w:type="dxa"/>
            <w:shd w:val="clear" w:color="auto" w:fill="auto"/>
          </w:tcPr>
          <w:p w14:paraId="26145F47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Tecniche di assistenza alla produzione </w:t>
            </w:r>
          </w:p>
          <w:p w14:paraId="7697DC97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Tecniche di aiuto regia e di supporto alla d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rezione artistica</w:t>
            </w:r>
          </w:p>
          <w:p w14:paraId="3AF676BB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05" w:type="dxa"/>
            <w:shd w:val="clear" w:color="auto" w:fill="auto"/>
          </w:tcPr>
          <w:p w14:paraId="1C35B0BD" w14:textId="258CC3CC" w:rsidR="0092744D" w:rsidRPr="00577AA0" w:rsidRDefault="00374766" w:rsidP="0092744D">
            <w:pPr>
              <w:suppressAutoHyphens w:val="0"/>
              <w:spacing w:after="200"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oordinare e motivare gli apporti dei v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ri componenti e settori specialistici del gruppo di lavoro nelle diverse fasi di  produzione </w:t>
            </w:r>
          </w:p>
          <w:p w14:paraId="52C9FD1A" w14:textId="4CCBB75B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R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edigere i principali </w:t>
            </w:r>
            <w:proofErr w:type="spellStart"/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flussogrammi</w:t>
            </w:r>
            <w:proofErr w:type="spellEnd"/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progetto nei diversi ambiti operativi e per tutte le fasi della produzione </w:t>
            </w:r>
          </w:p>
          <w:p w14:paraId="29FFC25C" w14:textId="6AFA8482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rmonizzare i diversi apporti specialistici dei componenti del gruppo di lavoro </w:t>
            </w:r>
          </w:p>
          <w:p w14:paraId="53D01D2F" w14:textId="25F8AF6D" w:rsidR="0092744D" w:rsidRPr="00577AA0" w:rsidRDefault="00374766" w:rsidP="00374766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ttimizzare i vari contributi in relazione al piano di lavoro, nel rispetto delle normative di settore </w:t>
            </w:r>
          </w:p>
        </w:tc>
      </w:tr>
    </w:tbl>
    <w:p w14:paraId="7F8C9396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210"/>
      </w:tblGrid>
      <w:tr w:rsidR="00374766" w:rsidRPr="00577AA0" w14:paraId="5441501A" w14:textId="77777777" w:rsidTr="000D3992">
        <w:trPr>
          <w:trHeight w:val="1421"/>
        </w:trPr>
        <w:tc>
          <w:tcPr>
            <w:tcW w:w="8720" w:type="dxa"/>
            <w:gridSpan w:val="2"/>
            <w:shd w:val="clear" w:color="auto" w:fill="auto"/>
          </w:tcPr>
          <w:p w14:paraId="7EEEE478" w14:textId="77777777" w:rsidR="00374766" w:rsidRP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Competenza 7</w:t>
            </w:r>
          </w:p>
          <w:p w14:paraId="4F06D5B5" w14:textId="2DBFBEF0" w:rsidR="00374766" w:rsidRPr="00374766" w:rsidRDefault="00374766" w:rsidP="00374766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Progettare azioni di divulgazione e commercializzazione dei prodotti visivi, audiovisivi e sonori realizzati</w:t>
            </w:r>
          </w:p>
        </w:tc>
      </w:tr>
      <w:tr w:rsidR="00577AA0" w:rsidRPr="00577AA0" w14:paraId="6FC7DCD2" w14:textId="77777777" w:rsidTr="00577AA0">
        <w:trPr>
          <w:trHeight w:val="323"/>
        </w:trPr>
        <w:tc>
          <w:tcPr>
            <w:tcW w:w="4510" w:type="dxa"/>
            <w:shd w:val="clear" w:color="auto" w:fill="auto"/>
          </w:tcPr>
          <w:p w14:paraId="07C6E42F" w14:textId="2606880C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210" w:type="dxa"/>
            <w:shd w:val="clear" w:color="auto" w:fill="auto"/>
          </w:tcPr>
          <w:p w14:paraId="742CA521" w14:textId="3D85DAE3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7A752F58" w14:textId="77777777" w:rsidTr="00577AA0">
        <w:trPr>
          <w:trHeight w:val="2029"/>
        </w:trPr>
        <w:tc>
          <w:tcPr>
            <w:tcW w:w="4510" w:type="dxa"/>
            <w:shd w:val="clear" w:color="auto" w:fill="auto"/>
          </w:tcPr>
          <w:p w14:paraId="616F4B9D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Principali canali di distribuzione e vendita dei prodotti dell’industria culturale e dello spettacolo</w:t>
            </w:r>
          </w:p>
          <w:p w14:paraId="05B4B276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Principali istituzioni culturali di settore (f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stival, rassegne, istituzioni museali, circoli culturali)</w:t>
            </w:r>
          </w:p>
          <w:p w14:paraId="002F05FA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Prodotti multimediali e siti web per la diff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sione e la promozione del prodotto cultur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le, audiovisivo e dello spettacolo</w:t>
            </w:r>
          </w:p>
        </w:tc>
        <w:tc>
          <w:tcPr>
            <w:tcW w:w="4210" w:type="dxa"/>
            <w:shd w:val="clear" w:color="auto" w:fill="auto"/>
          </w:tcPr>
          <w:p w14:paraId="270508A3" w14:textId="526F0BBE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rientarsi nelle filiere culturali ed ec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nomiche di divulgazione e vendita dei prodotti audiovisivi</w:t>
            </w:r>
          </w:p>
          <w:p w14:paraId="07290D44" w14:textId="607BA132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</w:t>
            </w:r>
            <w:r w:rsidR="00B133E1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laborare 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B133E1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progetti per 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eventi e iniziative culturali per istituzioni pubbliche e pr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vate</w:t>
            </w:r>
          </w:p>
          <w:p w14:paraId="4CEEA678" w14:textId="1D70B395" w:rsidR="0092744D" w:rsidRPr="00577AA0" w:rsidRDefault="00374766" w:rsidP="00374766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romuovere i prodotti realizzati</w:t>
            </w:r>
            <w:r w:rsidR="00CE6895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con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te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niche di presentazione adeguate ai d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versi canali comunicativi</w:t>
            </w:r>
          </w:p>
        </w:tc>
      </w:tr>
    </w:tbl>
    <w:p w14:paraId="7CA6366E" w14:textId="77777777" w:rsidR="0092744D" w:rsidRPr="00577AA0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216"/>
      </w:tblGrid>
      <w:tr w:rsidR="00374766" w:rsidRPr="00577AA0" w14:paraId="330B54F4" w14:textId="77777777" w:rsidTr="00F240C7">
        <w:trPr>
          <w:trHeight w:val="1421"/>
        </w:trPr>
        <w:tc>
          <w:tcPr>
            <w:tcW w:w="8720" w:type="dxa"/>
            <w:gridSpan w:val="2"/>
            <w:shd w:val="clear" w:color="auto" w:fill="auto"/>
          </w:tcPr>
          <w:p w14:paraId="5E9E8620" w14:textId="77777777" w:rsidR="00374766" w:rsidRPr="00374766" w:rsidRDefault="00374766" w:rsidP="00374766">
            <w:pPr>
              <w:suppressAutoHyphens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Competenza 8</w:t>
            </w:r>
          </w:p>
          <w:p w14:paraId="0F8316B8" w14:textId="028C68D3" w:rsidR="00374766" w:rsidRPr="00374766" w:rsidRDefault="00374766" w:rsidP="00374766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4766">
              <w:rPr>
                <w:rFonts w:asciiTheme="minorHAnsi" w:hAnsiTheme="minorHAnsi"/>
                <w:sz w:val="24"/>
                <w:szCs w:val="24"/>
                <w:lang w:eastAsia="en-US"/>
              </w:rPr>
              <w:t>Gestire il reperimento , la conservazione, il restauro, l’edizione e la  pubblicazione di materiali fotografici, sonori, audiovisivi nell’ambito di archivi e repertori di settore</w:t>
            </w:r>
          </w:p>
        </w:tc>
      </w:tr>
      <w:tr w:rsidR="00577AA0" w:rsidRPr="00577AA0" w14:paraId="6F6631E3" w14:textId="77777777" w:rsidTr="00577AA0">
        <w:trPr>
          <w:trHeight w:val="323"/>
        </w:trPr>
        <w:tc>
          <w:tcPr>
            <w:tcW w:w="4504" w:type="dxa"/>
            <w:shd w:val="clear" w:color="auto" w:fill="auto"/>
          </w:tcPr>
          <w:p w14:paraId="26892E38" w14:textId="4069C00F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Conoscenze essenzial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</w:p>
        </w:tc>
        <w:tc>
          <w:tcPr>
            <w:tcW w:w="4216" w:type="dxa"/>
            <w:shd w:val="clear" w:color="auto" w:fill="auto"/>
          </w:tcPr>
          <w:p w14:paraId="77BED7B5" w14:textId="0FECE1C5" w:rsidR="00577AA0" w:rsidRPr="00577AA0" w:rsidRDefault="00577AA0" w:rsidP="00577AA0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b/>
                <w:sz w:val="24"/>
                <w:szCs w:val="24"/>
              </w:rPr>
              <w:t>Abilità minime</w:t>
            </w:r>
          </w:p>
        </w:tc>
      </w:tr>
      <w:tr w:rsidR="0092744D" w:rsidRPr="00577AA0" w14:paraId="52C38BE5" w14:textId="77777777" w:rsidTr="00577AA0">
        <w:trPr>
          <w:trHeight w:val="561"/>
        </w:trPr>
        <w:tc>
          <w:tcPr>
            <w:tcW w:w="4504" w:type="dxa"/>
            <w:shd w:val="clear" w:color="auto" w:fill="auto"/>
          </w:tcPr>
          <w:p w14:paraId="3E94CA79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Elementi di teoria e metodologie del 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stauro dei beni artistici e culturali</w:t>
            </w:r>
          </w:p>
          <w:p w14:paraId="6D286B48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Supporti  e apparati di archiviazione, ripr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duzione e proiezione di immagini e suoni analogici e digitali</w:t>
            </w:r>
          </w:p>
          <w:p w14:paraId="42A89581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Principali archivi e istituzioni per la conse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</w:t>
            </w: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vazione e la divulgazione dei beni culturali</w:t>
            </w:r>
          </w:p>
          <w:p w14:paraId="587C4284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Imprese per il restauro di supporti analogici e digitali  </w:t>
            </w:r>
          </w:p>
          <w:p w14:paraId="321094D3" w14:textId="77777777" w:rsidR="0092744D" w:rsidRPr="00577AA0" w:rsidRDefault="0092744D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Imprese per la stampa e la riproduzione di prodotti audiovisivi</w:t>
            </w:r>
          </w:p>
        </w:tc>
        <w:tc>
          <w:tcPr>
            <w:tcW w:w="4216" w:type="dxa"/>
            <w:shd w:val="clear" w:color="auto" w:fill="auto"/>
          </w:tcPr>
          <w:p w14:paraId="412A3872" w14:textId="0F8DA3FC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nalizzare i formati foto, audio e video</w:t>
            </w:r>
          </w:p>
          <w:p w14:paraId="0BC4466F" w14:textId="4F4998D2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CE6895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pplicare 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tecniche di scansione e digit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lizzazione di immagini fotografiche, fi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l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miche e suoni, anche a partire da mat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e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riali analogici</w:t>
            </w:r>
          </w:p>
          <w:p w14:paraId="03CEBBB6" w14:textId="6100CA8A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</w:t>
            </w:r>
            <w:r w:rsidR="00CE6895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ffettuare la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transcodifica audio e video</w:t>
            </w:r>
          </w:p>
          <w:p w14:paraId="2D03EF1D" w14:textId="64EC7A38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tilizzare software di archiviazione per archivi off line e on line</w:t>
            </w:r>
          </w:p>
          <w:p w14:paraId="0AF8F5A5" w14:textId="2BCA0BE5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pplicare tecniche di recupero, restauro, edizione e conservazione dei prodotti audiovisivi attraverso software speciali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z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zati per l’integrazione dei lacerti   </w:t>
            </w:r>
          </w:p>
          <w:p w14:paraId="0BF460B5" w14:textId="3DDCB654" w:rsidR="0092744D" w:rsidRPr="00577AA0" w:rsidRDefault="00374766" w:rsidP="0092744D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R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iprodurre e proiettare suoni e immagini fisse e in movimento utilizzando i princ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pali sistemi analogici e digitali</w:t>
            </w:r>
          </w:p>
          <w:p w14:paraId="392EC836" w14:textId="3403A0E3" w:rsidR="0092744D" w:rsidRPr="00577AA0" w:rsidRDefault="00374766" w:rsidP="00374766">
            <w:pPr>
              <w:suppressAutoHyphens w:val="0"/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S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apersi orientare nel mercato della d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i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stribuzione e valorizzazione dei conten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u</w:t>
            </w:r>
            <w:r w:rsidR="0092744D" w:rsidRPr="00577AA0">
              <w:rPr>
                <w:rFonts w:asciiTheme="minorHAnsi" w:hAnsiTheme="minorHAnsi"/>
                <w:sz w:val="24"/>
                <w:szCs w:val="24"/>
                <w:lang w:eastAsia="en-US"/>
              </w:rPr>
              <w:t>ti di archivi e repertori</w:t>
            </w:r>
          </w:p>
        </w:tc>
      </w:tr>
    </w:tbl>
    <w:p w14:paraId="32DAA696" w14:textId="77777777" w:rsidR="0092744D" w:rsidRPr="00A920B6" w:rsidRDefault="0092744D" w:rsidP="0092744D">
      <w:pPr>
        <w:suppressAutoHyphens w:val="0"/>
        <w:spacing w:after="200" w:line="276" w:lineRule="auto"/>
        <w:rPr>
          <w:rFonts w:asciiTheme="minorHAnsi" w:hAnsiTheme="minorHAnsi"/>
          <w:sz w:val="24"/>
          <w:szCs w:val="24"/>
          <w:lang w:eastAsia="en-US"/>
        </w:rPr>
      </w:pPr>
    </w:p>
    <w:p w14:paraId="73A24727" w14:textId="77777777" w:rsidR="003249A0" w:rsidRPr="00A920B6" w:rsidRDefault="003249A0" w:rsidP="0092744D">
      <w:pPr>
        <w:suppressAutoHyphens w:val="0"/>
        <w:spacing w:after="200" w:line="276" w:lineRule="auto"/>
        <w:contextualSpacing/>
        <w:jc w:val="both"/>
        <w:rPr>
          <w:rFonts w:asciiTheme="minorHAnsi" w:hAnsiTheme="minorHAnsi" w:cs="Arial Narrow"/>
          <w:b/>
          <w:sz w:val="24"/>
          <w:szCs w:val="24"/>
          <w:lang w:eastAsia="en-US"/>
        </w:rPr>
      </w:pPr>
      <w:r w:rsidRPr="00A920B6">
        <w:rPr>
          <w:rFonts w:asciiTheme="minorHAnsi" w:hAnsiTheme="minorHAnsi" w:cs="Arial Narrow"/>
          <w:b/>
          <w:sz w:val="24"/>
          <w:szCs w:val="24"/>
          <w:lang w:eastAsia="en-US"/>
        </w:rPr>
        <w:t>RIFERIMENTO ALLE ATTIVITA’ ECONOMICHE REFERENZIATE AI CODICI ATECO</w:t>
      </w:r>
    </w:p>
    <w:p w14:paraId="3390955C" w14:textId="77777777" w:rsidR="003249A0" w:rsidRPr="00A920B6" w:rsidRDefault="003249A0" w:rsidP="0092744D">
      <w:pPr>
        <w:suppressAutoHyphens w:val="0"/>
        <w:spacing w:after="200" w:line="276" w:lineRule="auto"/>
        <w:contextualSpacing/>
        <w:jc w:val="both"/>
        <w:rPr>
          <w:rFonts w:asciiTheme="minorHAnsi" w:hAnsiTheme="minorHAnsi" w:cs="Arial Narrow"/>
          <w:b/>
          <w:sz w:val="24"/>
          <w:szCs w:val="24"/>
          <w:lang w:eastAsia="en-US"/>
        </w:rPr>
      </w:pPr>
    </w:p>
    <w:p w14:paraId="4CBEBD5E" w14:textId="77777777" w:rsidR="008540AC" w:rsidRPr="00A920B6" w:rsidRDefault="003249A0" w:rsidP="0092744D">
      <w:pPr>
        <w:suppressAutoHyphens w:val="0"/>
        <w:spacing w:after="200" w:line="276" w:lineRule="auto"/>
        <w:contextualSpacing/>
        <w:jc w:val="both"/>
        <w:rPr>
          <w:rFonts w:asciiTheme="minorHAnsi" w:hAnsiTheme="minorHAnsi" w:cs="Arial Narrow"/>
          <w:sz w:val="24"/>
          <w:szCs w:val="24"/>
          <w:lang w:eastAsia="en-US"/>
        </w:rPr>
      </w:pPr>
      <w:r w:rsidRPr="00A920B6">
        <w:rPr>
          <w:rFonts w:asciiTheme="minorHAnsi" w:hAnsiTheme="minorHAnsi" w:cs="Arial Narrow"/>
          <w:sz w:val="24"/>
          <w:szCs w:val="24"/>
          <w:lang w:eastAsia="en-US"/>
        </w:rPr>
        <w:t>L’indirizzo di studi fa riferimento alle seguenti attività, contraddistinte dai codici ATECO adottati dall’Istituto nazionale di statistica per le rilevazioni statistiche nazionali di c</w:t>
      </w:r>
      <w:r w:rsidRPr="00A920B6">
        <w:rPr>
          <w:rFonts w:asciiTheme="minorHAnsi" w:hAnsiTheme="minorHAnsi" w:cs="Arial Narrow"/>
          <w:sz w:val="24"/>
          <w:szCs w:val="24"/>
          <w:lang w:eastAsia="en-US"/>
        </w:rPr>
        <w:t>a</w:t>
      </w:r>
      <w:r w:rsidRPr="00A920B6">
        <w:rPr>
          <w:rFonts w:asciiTheme="minorHAnsi" w:hAnsiTheme="minorHAnsi" w:cs="Arial Narrow"/>
          <w:sz w:val="24"/>
          <w:szCs w:val="24"/>
          <w:lang w:eastAsia="en-US"/>
        </w:rPr>
        <w:t>rattere economico ed esplicitati a livello di Sezione e di correlate Divisioni</w:t>
      </w:r>
      <w:r w:rsidR="008540AC" w:rsidRPr="00A920B6">
        <w:rPr>
          <w:rFonts w:asciiTheme="minorHAnsi" w:hAnsiTheme="minorHAnsi" w:cs="Arial Narrow"/>
          <w:sz w:val="24"/>
          <w:szCs w:val="24"/>
          <w:lang w:eastAsia="en-US"/>
        </w:rPr>
        <w:t>. Laddove la Divisione si prospetta di ampio spettro, sono individuati i Gruppi principali di afferenza del profilo di indirizzo:</w:t>
      </w:r>
    </w:p>
    <w:p w14:paraId="4C739BE9" w14:textId="77777777" w:rsidR="003249A0" w:rsidRPr="00A920B6" w:rsidRDefault="003249A0" w:rsidP="0092744D">
      <w:pPr>
        <w:suppressAutoHyphens w:val="0"/>
        <w:spacing w:after="200" w:line="276" w:lineRule="auto"/>
        <w:contextualSpacing/>
        <w:jc w:val="both"/>
        <w:rPr>
          <w:rFonts w:asciiTheme="minorHAnsi" w:hAnsiTheme="minorHAnsi" w:cs="Arial Narrow"/>
          <w:sz w:val="24"/>
          <w:szCs w:val="24"/>
          <w:lang w:eastAsia="en-US"/>
        </w:rPr>
      </w:pPr>
    </w:p>
    <w:p w14:paraId="0A310E8B" w14:textId="77777777" w:rsidR="003249A0" w:rsidRPr="00A920B6" w:rsidRDefault="009067C4" w:rsidP="0092744D">
      <w:pPr>
        <w:suppressAutoHyphens w:val="0"/>
        <w:spacing w:after="200" w:line="276" w:lineRule="auto"/>
        <w:contextualSpacing/>
        <w:jc w:val="both"/>
        <w:rPr>
          <w:rFonts w:asciiTheme="minorHAnsi" w:hAnsiTheme="minorHAnsi" w:cs="Arial Narrow"/>
          <w:b/>
          <w:sz w:val="24"/>
          <w:szCs w:val="24"/>
          <w:lang w:eastAsia="en-US"/>
        </w:rPr>
      </w:pPr>
      <w:r w:rsidRPr="00A920B6">
        <w:rPr>
          <w:rFonts w:asciiTheme="minorHAnsi" w:hAnsiTheme="minorHAnsi" w:cs="Arial Narrow"/>
          <w:b/>
          <w:sz w:val="24"/>
          <w:szCs w:val="24"/>
          <w:lang w:eastAsia="en-US"/>
        </w:rPr>
        <w:tab/>
      </w:r>
      <w:r w:rsidR="003249A0" w:rsidRPr="00A920B6">
        <w:rPr>
          <w:rFonts w:asciiTheme="minorHAnsi" w:hAnsiTheme="minorHAnsi" w:cs="Arial Narrow"/>
          <w:b/>
          <w:sz w:val="24"/>
          <w:szCs w:val="24"/>
          <w:lang w:eastAsia="en-US"/>
        </w:rPr>
        <w:t xml:space="preserve">J  </w:t>
      </w:r>
      <w:r w:rsidRPr="00A920B6">
        <w:rPr>
          <w:rFonts w:asciiTheme="minorHAnsi" w:hAnsiTheme="minorHAnsi" w:cs="Arial Narrow"/>
          <w:b/>
          <w:sz w:val="24"/>
          <w:szCs w:val="24"/>
          <w:lang w:eastAsia="en-US"/>
        </w:rPr>
        <w:t xml:space="preserve">- </w:t>
      </w:r>
      <w:r w:rsidR="003249A0" w:rsidRPr="00A920B6">
        <w:rPr>
          <w:rFonts w:asciiTheme="minorHAnsi" w:hAnsiTheme="minorHAnsi" w:cs="Arial Narrow"/>
          <w:b/>
          <w:sz w:val="24"/>
          <w:szCs w:val="24"/>
          <w:lang w:eastAsia="en-US"/>
        </w:rPr>
        <w:t>SERVIZI DI INFORMAZIONE E COMUNICAZIONE</w:t>
      </w:r>
    </w:p>
    <w:p w14:paraId="17079642" w14:textId="77777777" w:rsidR="003249A0" w:rsidRPr="00A920B6" w:rsidRDefault="003249A0" w:rsidP="0092744D">
      <w:pPr>
        <w:suppressAutoHyphens w:val="0"/>
        <w:spacing w:after="200" w:line="276" w:lineRule="auto"/>
        <w:contextualSpacing/>
        <w:jc w:val="both"/>
        <w:rPr>
          <w:rFonts w:asciiTheme="minorHAnsi" w:hAnsiTheme="minorHAnsi" w:cs="Arial Narrow"/>
          <w:sz w:val="24"/>
          <w:szCs w:val="24"/>
          <w:lang w:eastAsia="en-US"/>
        </w:rPr>
      </w:pPr>
    </w:p>
    <w:p w14:paraId="191C1874" w14:textId="6DCE61DC" w:rsidR="003249A0" w:rsidRPr="00A920B6" w:rsidRDefault="009067C4" w:rsidP="0092744D">
      <w:pPr>
        <w:spacing w:after="200" w:line="276" w:lineRule="auto"/>
        <w:ind w:left="142"/>
        <w:rPr>
          <w:rFonts w:asciiTheme="minorHAnsi" w:hAnsiTheme="minorHAnsi" w:cs="Arial"/>
          <w:b/>
          <w:sz w:val="24"/>
          <w:szCs w:val="24"/>
        </w:rPr>
      </w:pPr>
      <w:r w:rsidRPr="00A920B6">
        <w:rPr>
          <w:rFonts w:asciiTheme="minorHAnsi" w:hAnsiTheme="minorHAnsi" w:cs="Arial"/>
          <w:b/>
          <w:sz w:val="24"/>
          <w:szCs w:val="24"/>
        </w:rPr>
        <w:tab/>
      </w:r>
      <w:r w:rsidRPr="00A920B6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 xml:space="preserve">J - </w:t>
      </w:r>
      <w:r w:rsidR="003249A0" w:rsidRPr="00A920B6">
        <w:rPr>
          <w:rFonts w:asciiTheme="minorHAnsi" w:hAnsiTheme="minorHAnsi" w:cs="Arial"/>
          <w:b/>
          <w:sz w:val="24"/>
          <w:szCs w:val="24"/>
        </w:rPr>
        <w:t xml:space="preserve">59 </w:t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3249A0" w:rsidRPr="00A920B6">
        <w:rPr>
          <w:rFonts w:asciiTheme="minorHAnsi" w:hAnsiTheme="minorHAnsi" w:cs="Arial"/>
          <w:b/>
          <w:sz w:val="24"/>
          <w:szCs w:val="24"/>
        </w:rPr>
        <w:t xml:space="preserve">ATTIVITÀ DI PRODUZIONE CINEMATOGRAFICA, DI VIDEO E DI </w:t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ab/>
        <w:t xml:space="preserve">           </w:t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3249A0" w:rsidRPr="00A920B6">
        <w:rPr>
          <w:rFonts w:asciiTheme="minorHAnsi" w:hAnsiTheme="minorHAnsi" w:cs="Arial"/>
          <w:b/>
          <w:sz w:val="24"/>
          <w:szCs w:val="24"/>
        </w:rPr>
        <w:t>PROGRAMMI TELEVISIVI, DI</w:t>
      </w:r>
      <w:r w:rsidR="003249A0" w:rsidRPr="00A920B6">
        <w:rPr>
          <w:rFonts w:asciiTheme="minorHAnsi" w:hAnsiTheme="minorHAnsi" w:cs="Arial"/>
          <w:sz w:val="24"/>
          <w:szCs w:val="24"/>
        </w:rPr>
        <w:t xml:space="preserve"> </w:t>
      </w:r>
      <w:r w:rsidR="003249A0" w:rsidRPr="00A920B6">
        <w:rPr>
          <w:rFonts w:asciiTheme="minorHAnsi" w:hAnsiTheme="minorHAnsi" w:cs="Arial"/>
          <w:b/>
          <w:sz w:val="24"/>
          <w:szCs w:val="24"/>
        </w:rPr>
        <w:t xml:space="preserve">REGISTRAZIONI MUSICALI E </w:t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3249A0" w:rsidRPr="00A920B6">
        <w:rPr>
          <w:rFonts w:asciiTheme="minorHAnsi" w:hAnsiTheme="minorHAnsi" w:cs="Arial"/>
          <w:b/>
          <w:sz w:val="24"/>
          <w:szCs w:val="24"/>
        </w:rPr>
        <w:t>SONORE</w:t>
      </w:r>
    </w:p>
    <w:p w14:paraId="65E2CFA3" w14:textId="218D32F4" w:rsidR="003249A0" w:rsidRPr="00A920B6" w:rsidRDefault="009067C4" w:rsidP="0092744D">
      <w:pPr>
        <w:spacing w:after="200" w:line="276" w:lineRule="auto"/>
        <w:ind w:firstLine="142"/>
        <w:rPr>
          <w:rFonts w:asciiTheme="minorHAnsi" w:hAnsiTheme="minorHAnsi" w:cs="Arial"/>
          <w:b/>
          <w:sz w:val="24"/>
          <w:szCs w:val="24"/>
        </w:rPr>
      </w:pPr>
      <w:r w:rsidRPr="00A920B6">
        <w:rPr>
          <w:rFonts w:asciiTheme="minorHAnsi" w:hAnsiTheme="minorHAnsi" w:cs="Arial"/>
          <w:b/>
          <w:sz w:val="24"/>
          <w:szCs w:val="24"/>
        </w:rPr>
        <w:tab/>
      </w:r>
      <w:r w:rsidRPr="00A920B6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 xml:space="preserve">J - </w:t>
      </w:r>
      <w:r w:rsidR="003249A0" w:rsidRPr="00A920B6">
        <w:rPr>
          <w:rFonts w:asciiTheme="minorHAnsi" w:hAnsiTheme="minorHAnsi" w:cs="Arial"/>
          <w:b/>
          <w:sz w:val="24"/>
          <w:szCs w:val="24"/>
        </w:rPr>
        <w:t xml:space="preserve">60 </w:t>
      </w:r>
      <w:r w:rsidR="00577AA0">
        <w:rPr>
          <w:rFonts w:asciiTheme="minorHAnsi" w:hAnsiTheme="minorHAnsi" w:cs="Arial"/>
          <w:b/>
          <w:sz w:val="24"/>
          <w:szCs w:val="24"/>
        </w:rPr>
        <w:tab/>
      </w:r>
      <w:r w:rsidR="003249A0" w:rsidRPr="00A920B6">
        <w:rPr>
          <w:rFonts w:asciiTheme="minorHAnsi" w:hAnsiTheme="minorHAnsi" w:cs="Arial"/>
          <w:b/>
          <w:sz w:val="24"/>
          <w:szCs w:val="24"/>
        </w:rPr>
        <w:t>ATTIVITÀ DI PROGRAMMAZIONE E TRASMISSIONE</w:t>
      </w:r>
    </w:p>
    <w:p w14:paraId="6704CEF9" w14:textId="77777777" w:rsidR="003249A0" w:rsidRPr="00A920B6" w:rsidRDefault="009067C4" w:rsidP="0092744D">
      <w:pPr>
        <w:spacing w:after="200" w:line="276" w:lineRule="auto"/>
        <w:rPr>
          <w:rFonts w:asciiTheme="minorHAnsi" w:eastAsia="Helvetica" w:hAnsiTheme="minorHAnsi" w:cs="Arial"/>
          <w:b/>
          <w:bCs/>
          <w:caps/>
          <w:sz w:val="24"/>
          <w:szCs w:val="24"/>
        </w:rPr>
      </w:pPr>
      <w:r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ab/>
      </w:r>
      <w:r w:rsidR="003249A0"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 xml:space="preserve">M </w:t>
      </w:r>
      <w:r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 xml:space="preserve">- </w:t>
      </w:r>
      <w:r w:rsidR="003249A0"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>ATTIVITà PROFESSIONALI, SCIENTIFICHE E TECNICHE</w:t>
      </w:r>
    </w:p>
    <w:p w14:paraId="3E852529" w14:textId="497EAA10" w:rsidR="003249A0" w:rsidRPr="00A920B6" w:rsidRDefault="009067C4" w:rsidP="0092744D">
      <w:pPr>
        <w:spacing w:after="200" w:line="276" w:lineRule="auto"/>
        <w:ind w:left="142"/>
        <w:rPr>
          <w:rFonts w:asciiTheme="minorHAnsi" w:eastAsia="Helvetica" w:hAnsiTheme="minorHAnsi" w:cs="Arial"/>
          <w:b/>
          <w:bCs/>
          <w:caps/>
          <w:sz w:val="24"/>
          <w:szCs w:val="24"/>
        </w:rPr>
      </w:pPr>
      <w:r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ab/>
      </w:r>
      <w:r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ab/>
      </w:r>
      <w:r w:rsidR="00577AA0">
        <w:rPr>
          <w:rFonts w:asciiTheme="minorHAnsi" w:eastAsia="Helvetica" w:hAnsiTheme="minorHAnsi" w:cs="Arial"/>
          <w:b/>
          <w:bCs/>
          <w:caps/>
          <w:sz w:val="24"/>
          <w:szCs w:val="24"/>
        </w:rPr>
        <w:t xml:space="preserve">M - </w:t>
      </w:r>
      <w:r w:rsidR="003249A0" w:rsidRPr="00A920B6">
        <w:rPr>
          <w:rFonts w:asciiTheme="minorHAnsi" w:eastAsia="Helvetica" w:hAnsiTheme="minorHAnsi" w:cs="Arial"/>
          <w:b/>
          <w:bCs/>
          <w:caps/>
          <w:sz w:val="24"/>
          <w:szCs w:val="24"/>
        </w:rPr>
        <w:t>73 PUBBLICITA’ E RICERCHE DI MERCATO</w:t>
      </w:r>
    </w:p>
    <w:p w14:paraId="14EF75A8" w14:textId="392B2F58" w:rsidR="003249A0" w:rsidRPr="00A920B6" w:rsidRDefault="00294E1C" w:rsidP="0092744D">
      <w:pPr>
        <w:spacing w:after="200" w:line="276" w:lineRule="auto"/>
        <w:ind w:firstLine="142"/>
        <w:rPr>
          <w:rFonts w:asciiTheme="minorHAnsi" w:hAnsiTheme="minorHAnsi" w:cs="Arial"/>
          <w:b/>
          <w:sz w:val="24"/>
          <w:szCs w:val="24"/>
        </w:rPr>
      </w:pPr>
      <w:r w:rsidRPr="00A920B6">
        <w:rPr>
          <w:rFonts w:asciiTheme="minorHAnsi" w:hAnsiTheme="minorHAnsi" w:cs="Arial"/>
          <w:b/>
          <w:sz w:val="24"/>
          <w:szCs w:val="24"/>
        </w:rPr>
        <w:tab/>
      </w:r>
      <w:r w:rsidRPr="00A920B6">
        <w:rPr>
          <w:rFonts w:asciiTheme="minorHAnsi" w:hAnsiTheme="minorHAnsi" w:cs="Arial"/>
          <w:b/>
          <w:sz w:val="24"/>
          <w:szCs w:val="24"/>
        </w:rPr>
        <w:tab/>
      </w:r>
      <w:r w:rsidR="00577AA0">
        <w:rPr>
          <w:rFonts w:asciiTheme="minorHAnsi" w:hAnsiTheme="minorHAnsi" w:cs="Arial"/>
          <w:b/>
          <w:sz w:val="24"/>
          <w:szCs w:val="24"/>
        </w:rPr>
        <w:t xml:space="preserve">M - </w:t>
      </w:r>
      <w:r w:rsidR="003249A0" w:rsidRPr="00A920B6">
        <w:rPr>
          <w:rFonts w:asciiTheme="minorHAnsi" w:hAnsiTheme="minorHAnsi" w:cs="Arial"/>
          <w:b/>
          <w:sz w:val="24"/>
          <w:szCs w:val="24"/>
        </w:rPr>
        <w:t>74 ALTRE ATTIVITÀ PROFESSIONALI, SCIENTIFICHE E TECNICHE</w:t>
      </w:r>
    </w:p>
    <w:p w14:paraId="3AA60A4B" w14:textId="232A5FC9" w:rsidR="003249A0" w:rsidRPr="00A920B6" w:rsidRDefault="00577AA0" w:rsidP="00577AA0">
      <w:pPr>
        <w:spacing w:after="200" w:line="276" w:lineRule="auto"/>
        <w:ind w:firstLine="142"/>
        <w:rPr>
          <w:rFonts w:asciiTheme="minorHAnsi" w:hAnsiTheme="minorHAnsi" w:cs="Arial"/>
          <w:b/>
          <w:sz w:val="24"/>
          <w:szCs w:val="24"/>
          <w:highlight w:val="yellow"/>
        </w:rPr>
      </w:pPr>
      <w:r>
        <w:rPr>
          <w:rFonts w:asciiTheme="minorHAnsi" w:hAnsiTheme="minorHAnsi"/>
          <w:sz w:val="24"/>
          <w:szCs w:val="24"/>
        </w:rPr>
        <w:tab/>
      </w:r>
      <w:r w:rsidR="003249A0" w:rsidRPr="00A920B6">
        <w:rPr>
          <w:rFonts w:asciiTheme="minorHAnsi" w:hAnsiTheme="minorHAnsi" w:cs="Arial"/>
          <w:b/>
          <w:sz w:val="24"/>
          <w:szCs w:val="24"/>
        </w:rPr>
        <w:t xml:space="preserve">R  </w:t>
      </w:r>
      <w:r w:rsidR="00084031" w:rsidRPr="00A920B6">
        <w:rPr>
          <w:rFonts w:asciiTheme="minorHAnsi" w:hAnsiTheme="minorHAnsi" w:cs="Arial"/>
          <w:b/>
          <w:sz w:val="24"/>
          <w:szCs w:val="24"/>
        </w:rPr>
        <w:t xml:space="preserve">- </w:t>
      </w:r>
      <w:r w:rsidR="003249A0" w:rsidRPr="00A920B6">
        <w:rPr>
          <w:rFonts w:asciiTheme="minorHAnsi" w:hAnsiTheme="minorHAnsi" w:cs="Arial"/>
          <w:b/>
          <w:sz w:val="24"/>
          <w:szCs w:val="24"/>
        </w:rPr>
        <w:t>ATTIVITÀ ARTISTICHE, SPORTIVE, DI INTRATTENIMENTO E DIVERTIMENTO</w:t>
      </w:r>
    </w:p>
    <w:p w14:paraId="2947DF4E" w14:textId="77777777" w:rsidR="00577AA0" w:rsidRDefault="00084031" w:rsidP="00577AA0">
      <w:pPr>
        <w:spacing w:after="200" w:line="276" w:lineRule="auto"/>
        <w:ind w:left="142" w:firstLine="142"/>
        <w:rPr>
          <w:rFonts w:asciiTheme="minorHAnsi" w:hAnsiTheme="minorHAnsi" w:cs="Arial"/>
          <w:b/>
          <w:sz w:val="24"/>
          <w:szCs w:val="24"/>
        </w:rPr>
      </w:pPr>
      <w:r w:rsidRPr="00A920B6">
        <w:rPr>
          <w:rFonts w:asciiTheme="minorHAnsi" w:hAnsiTheme="minorHAnsi"/>
          <w:sz w:val="24"/>
          <w:szCs w:val="24"/>
        </w:rPr>
        <w:tab/>
      </w:r>
      <w:r w:rsidRPr="00A920B6">
        <w:rPr>
          <w:rFonts w:asciiTheme="minorHAnsi" w:hAnsiTheme="minorHAnsi"/>
          <w:sz w:val="24"/>
          <w:szCs w:val="24"/>
        </w:rPr>
        <w:tab/>
      </w:r>
      <w:hyperlink r:id="rId9" w:history="1">
        <w:r w:rsidR="00577AA0">
          <w:rPr>
            <w:rFonts w:asciiTheme="minorHAnsi" w:hAnsiTheme="minorHAnsi" w:cs="Arial"/>
            <w:b/>
            <w:sz w:val="24"/>
            <w:szCs w:val="24"/>
          </w:rPr>
          <w:t>R - 9</w:t>
        </w:r>
        <w:r w:rsidR="003249A0" w:rsidRPr="00A920B6">
          <w:rPr>
            <w:rFonts w:asciiTheme="minorHAnsi" w:hAnsiTheme="minorHAnsi" w:cs="Arial"/>
            <w:b/>
            <w:sz w:val="24"/>
            <w:szCs w:val="24"/>
          </w:rPr>
          <w:t>0 ATTIVITÀ CREATIVE, ARTISTICHE E DI INTRATTENIMENTO</w:t>
        </w:r>
      </w:hyperlink>
    </w:p>
    <w:p w14:paraId="3FED93B0" w14:textId="454E695C" w:rsidR="003249A0" w:rsidRPr="00577AA0" w:rsidRDefault="003249A0" w:rsidP="00E3564B">
      <w:pPr>
        <w:spacing w:after="200" w:line="276" w:lineRule="auto"/>
        <w:ind w:firstLine="142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A920B6">
        <w:rPr>
          <w:rFonts w:asciiTheme="minorHAnsi" w:hAnsiTheme="minorHAnsi" w:cs="Arial Narrow"/>
          <w:b/>
          <w:sz w:val="24"/>
          <w:szCs w:val="24"/>
          <w:lang w:eastAsia="en-US"/>
        </w:rPr>
        <w:t>CORRELAZIONE AI SETTORI ECONOMICO-PROFESSIONALI</w:t>
      </w:r>
    </w:p>
    <w:p w14:paraId="0E600A6F" w14:textId="77777777" w:rsidR="003249A0" w:rsidRPr="00A920B6" w:rsidRDefault="003249A0" w:rsidP="00E3564B">
      <w:pPr>
        <w:suppressAutoHyphens w:val="0"/>
        <w:spacing w:after="200" w:line="276" w:lineRule="auto"/>
        <w:ind w:left="284"/>
        <w:contextualSpacing/>
        <w:jc w:val="both"/>
        <w:rPr>
          <w:rFonts w:asciiTheme="minorHAnsi" w:hAnsiTheme="minorHAnsi" w:cs="Arial Narrow"/>
          <w:sz w:val="24"/>
          <w:szCs w:val="24"/>
          <w:lang w:eastAsia="en-US"/>
        </w:rPr>
      </w:pPr>
      <w:r w:rsidRPr="00A920B6">
        <w:rPr>
          <w:rFonts w:asciiTheme="minorHAnsi" w:hAnsiTheme="minorHAnsi" w:cs="Arial Narrow"/>
          <w:sz w:val="24"/>
          <w:szCs w:val="24"/>
          <w:lang w:eastAsia="en-US"/>
        </w:rPr>
        <w:t>Il Profilo in uscita dell’indirizzo di studi viene correlato ai seguenti settori econom</w:t>
      </w:r>
      <w:r w:rsidRPr="00A920B6">
        <w:rPr>
          <w:rFonts w:asciiTheme="minorHAnsi" w:hAnsiTheme="minorHAnsi" w:cs="Arial Narrow"/>
          <w:sz w:val="24"/>
          <w:szCs w:val="24"/>
          <w:lang w:eastAsia="en-US"/>
        </w:rPr>
        <w:t>i</w:t>
      </w:r>
      <w:r w:rsidRPr="00A920B6">
        <w:rPr>
          <w:rFonts w:asciiTheme="minorHAnsi" w:hAnsiTheme="minorHAnsi" w:cs="Arial Narrow"/>
          <w:sz w:val="24"/>
          <w:szCs w:val="24"/>
          <w:lang w:eastAsia="en-US"/>
        </w:rPr>
        <w:t>co-professionali indicati nel decreto del Ministro del lavoro e delle politiche sociali, di concerto con il Ministro dell’istruzione, dell’università e della ricerca, del 30 gi</w:t>
      </w:r>
      <w:r w:rsidRPr="00A920B6">
        <w:rPr>
          <w:rFonts w:asciiTheme="minorHAnsi" w:hAnsiTheme="minorHAnsi" w:cs="Arial Narrow"/>
          <w:sz w:val="24"/>
          <w:szCs w:val="24"/>
          <w:lang w:eastAsia="en-US"/>
        </w:rPr>
        <w:t>u</w:t>
      </w:r>
      <w:r w:rsidRPr="00A920B6">
        <w:rPr>
          <w:rFonts w:asciiTheme="minorHAnsi" w:hAnsiTheme="minorHAnsi" w:cs="Arial Narrow"/>
          <w:sz w:val="24"/>
          <w:szCs w:val="24"/>
          <w:lang w:eastAsia="en-US"/>
        </w:rPr>
        <w:t>gno 2015, pubblicato nella Gazzetta ufficiale del 20 luglio 2015, n. 166:</w:t>
      </w:r>
    </w:p>
    <w:p w14:paraId="5B92C0AF" w14:textId="77777777" w:rsidR="00105078" w:rsidRPr="00A920B6" w:rsidRDefault="00105078" w:rsidP="0092744D">
      <w:pPr>
        <w:suppressAutoHyphens w:val="0"/>
        <w:spacing w:after="200" w:line="276" w:lineRule="auto"/>
        <w:ind w:firstLine="708"/>
        <w:contextualSpacing/>
        <w:jc w:val="both"/>
        <w:rPr>
          <w:rFonts w:asciiTheme="minorHAnsi" w:hAnsiTheme="minorHAnsi" w:cs="Arial Narrow"/>
          <w:b/>
          <w:sz w:val="24"/>
          <w:szCs w:val="24"/>
          <w:lang w:eastAsia="en-US"/>
        </w:rPr>
      </w:pPr>
    </w:p>
    <w:p w14:paraId="784C2D58" w14:textId="77777777" w:rsidR="003249A0" w:rsidRPr="00A920B6" w:rsidRDefault="003249A0" w:rsidP="0092744D">
      <w:pPr>
        <w:suppressAutoHyphens w:val="0"/>
        <w:spacing w:after="200" w:line="276" w:lineRule="auto"/>
        <w:ind w:firstLine="708"/>
        <w:contextualSpacing/>
        <w:jc w:val="both"/>
        <w:rPr>
          <w:rFonts w:asciiTheme="minorHAnsi" w:hAnsiTheme="minorHAnsi" w:cs="Arial Narrow"/>
          <w:b/>
          <w:sz w:val="24"/>
          <w:szCs w:val="24"/>
          <w:lang w:eastAsia="en-US"/>
        </w:rPr>
      </w:pPr>
      <w:r w:rsidRPr="00A920B6">
        <w:rPr>
          <w:rFonts w:asciiTheme="minorHAnsi" w:hAnsiTheme="minorHAnsi" w:cs="Arial Narrow"/>
          <w:b/>
          <w:sz w:val="24"/>
          <w:szCs w:val="24"/>
          <w:lang w:eastAsia="en-US"/>
        </w:rPr>
        <w:t>SERVIZI CULTURALI E DI SPETTACOLO</w:t>
      </w:r>
    </w:p>
    <w:sectPr w:rsidR="003249A0" w:rsidRPr="00A920B6" w:rsidSect="00C14094"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5B81E" w14:textId="77777777" w:rsidR="00AA19AE" w:rsidRDefault="00AA19AE" w:rsidP="00063E70">
      <w:pPr>
        <w:spacing w:after="0" w:line="240" w:lineRule="auto"/>
      </w:pPr>
      <w:r>
        <w:separator/>
      </w:r>
    </w:p>
  </w:endnote>
  <w:endnote w:type="continuationSeparator" w:id="0">
    <w:p w14:paraId="2A9A65AA" w14:textId="77777777" w:rsidR="00AA19AE" w:rsidRDefault="00AA19AE" w:rsidP="0006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880953"/>
      <w:docPartObj>
        <w:docPartGallery w:val="Page Numbers (Bottom of Page)"/>
        <w:docPartUnique/>
      </w:docPartObj>
    </w:sdtPr>
    <w:sdtEndPr/>
    <w:sdtContent>
      <w:p w14:paraId="70DB11E4" w14:textId="77777777" w:rsidR="00063E70" w:rsidRDefault="00063E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81">
          <w:rPr>
            <w:noProof/>
          </w:rPr>
          <w:t>7</w:t>
        </w:r>
        <w:r>
          <w:fldChar w:fldCharType="end"/>
        </w:r>
      </w:p>
    </w:sdtContent>
  </w:sdt>
  <w:p w14:paraId="1F4A46F3" w14:textId="77777777" w:rsidR="00063E70" w:rsidRDefault="00063E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ADD11" w14:textId="77777777" w:rsidR="00AA19AE" w:rsidRDefault="00AA19AE" w:rsidP="00063E70">
      <w:pPr>
        <w:spacing w:after="0" w:line="240" w:lineRule="auto"/>
      </w:pPr>
      <w:r>
        <w:separator/>
      </w:r>
    </w:p>
  </w:footnote>
  <w:footnote w:type="continuationSeparator" w:id="0">
    <w:p w14:paraId="5AD13300" w14:textId="77777777" w:rsidR="00AA19AE" w:rsidRDefault="00AA19AE" w:rsidP="0006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8AC16AA"/>
    <w:multiLevelType w:val="hybridMultilevel"/>
    <w:tmpl w:val="65062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A0"/>
    <w:rsid w:val="0004745F"/>
    <w:rsid w:val="00063E70"/>
    <w:rsid w:val="00084031"/>
    <w:rsid w:val="00084757"/>
    <w:rsid w:val="000C37FA"/>
    <w:rsid w:val="001028D9"/>
    <w:rsid w:val="00105078"/>
    <w:rsid w:val="00164F4A"/>
    <w:rsid w:val="001D4A09"/>
    <w:rsid w:val="001E5343"/>
    <w:rsid w:val="002456FA"/>
    <w:rsid w:val="0026525A"/>
    <w:rsid w:val="0027387B"/>
    <w:rsid w:val="002859E9"/>
    <w:rsid w:val="00294E1C"/>
    <w:rsid w:val="002C7EEC"/>
    <w:rsid w:val="00323299"/>
    <w:rsid w:val="003249A0"/>
    <w:rsid w:val="00334AF7"/>
    <w:rsid w:val="00374766"/>
    <w:rsid w:val="00387453"/>
    <w:rsid w:val="003A42F6"/>
    <w:rsid w:val="003A4365"/>
    <w:rsid w:val="004556C5"/>
    <w:rsid w:val="00527E96"/>
    <w:rsid w:val="00577AA0"/>
    <w:rsid w:val="005C4375"/>
    <w:rsid w:val="005D2DDD"/>
    <w:rsid w:val="006163A1"/>
    <w:rsid w:val="006B3ABD"/>
    <w:rsid w:val="007000D3"/>
    <w:rsid w:val="007C15B5"/>
    <w:rsid w:val="007C7841"/>
    <w:rsid w:val="007E24CE"/>
    <w:rsid w:val="007F4899"/>
    <w:rsid w:val="008540AC"/>
    <w:rsid w:val="00874A81"/>
    <w:rsid w:val="008A16D0"/>
    <w:rsid w:val="008A738E"/>
    <w:rsid w:val="009067C4"/>
    <w:rsid w:val="00926CE5"/>
    <w:rsid w:val="0092744D"/>
    <w:rsid w:val="00937D83"/>
    <w:rsid w:val="009806D2"/>
    <w:rsid w:val="009811C3"/>
    <w:rsid w:val="009C6578"/>
    <w:rsid w:val="009F13A2"/>
    <w:rsid w:val="00A62F1B"/>
    <w:rsid w:val="00A920B6"/>
    <w:rsid w:val="00AA19AE"/>
    <w:rsid w:val="00B122DD"/>
    <w:rsid w:val="00B133E1"/>
    <w:rsid w:val="00BB71D4"/>
    <w:rsid w:val="00C14094"/>
    <w:rsid w:val="00C5284C"/>
    <w:rsid w:val="00C55CE2"/>
    <w:rsid w:val="00CE2AAD"/>
    <w:rsid w:val="00CE6895"/>
    <w:rsid w:val="00DB364C"/>
    <w:rsid w:val="00E3564B"/>
    <w:rsid w:val="00EF7B1F"/>
    <w:rsid w:val="00F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3A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9A0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9A0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63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E70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63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E70"/>
    <w:rPr>
      <w:rFonts w:ascii="Calibri" w:eastAsia="Calibri" w:hAnsi="Calibri" w:cs="Times New Roman"/>
      <w:lang w:eastAsia="ar-SA"/>
    </w:rPr>
  </w:style>
  <w:style w:type="table" w:styleId="Grigliatabella">
    <w:name w:val="Table Grid"/>
    <w:basedOn w:val="Tabellanormale"/>
    <w:rsid w:val="006B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F4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9A0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9A0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63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E70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63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E70"/>
    <w:rPr>
      <w:rFonts w:ascii="Calibri" w:eastAsia="Calibri" w:hAnsi="Calibri" w:cs="Times New Roman"/>
      <w:lang w:eastAsia="ar-SA"/>
    </w:rPr>
  </w:style>
  <w:style w:type="table" w:styleId="Grigliatabella">
    <w:name w:val="Table Grid"/>
    <w:basedOn w:val="Tabellanormale"/>
    <w:rsid w:val="006B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F4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diciateco.it/attivita-creative--artistiche-e-di-intrattenimento/R-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E0BB-A8BD-4068-BACF-AF91702F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Mengucci MIUR</dc:creator>
  <cp:lastModifiedBy>MIUR</cp:lastModifiedBy>
  <cp:revision>13</cp:revision>
  <cp:lastPrinted>2017-11-27T12:24:00Z</cp:lastPrinted>
  <dcterms:created xsi:type="dcterms:W3CDTF">2017-11-27T12:25:00Z</dcterms:created>
  <dcterms:modified xsi:type="dcterms:W3CDTF">2017-11-28T12:45:00Z</dcterms:modified>
</cp:coreProperties>
</file>